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 w:rsidRPr="00406F2A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Kórházi gazdasági rendszerek és ÁEEK gazdasági adattárház </w:t>
            </w:r>
            <w:proofErr w:type="spellStart"/>
            <w:r w:rsidR="00406F2A" w:rsidRPr="00406F2A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KAK-ba</w:t>
            </w:r>
            <w:proofErr w:type="spellEnd"/>
            <w:r w:rsidR="00406F2A" w:rsidRPr="00406F2A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költözése</w:t>
            </w:r>
          </w:p>
          <w:p w:rsidR="00147378" w:rsidRPr="005F2F0F" w:rsidRDefault="00147378" w:rsidP="00CB09F6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  <w:r w:rsidRPr="00422335">
              <w:rPr>
                <w:rFonts w:cs="Times New Roman"/>
                <w:b/>
                <w:bCs/>
                <w:szCs w:val="24"/>
              </w:rPr>
              <w:t>Mennyiség</w:t>
            </w:r>
            <w:r w:rsidRPr="00422335">
              <w:rPr>
                <w:rFonts w:cs="Times New Roman"/>
                <w:szCs w:val="24"/>
              </w:rPr>
              <w:t>:</w:t>
            </w:r>
          </w:p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szCs w:val="24"/>
              </w:rPr>
            </w:pPr>
          </w:p>
          <w:tbl>
            <w:tblPr>
              <w:tblStyle w:val="Kzepesrnykols11jellszn2"/>
              <w:tblW w:w="7763" w:type="dxa"/>
              <w:jc w:val="center"/>
              <w:tblInd w:w="0" w:type="dxa"/>
              <w:tblBorders>
                <w:top w:val="single" w:sz="4" w:space="0" w:color="4F81BD" w:themeColor="accent1"/>
                <w:left w:val="single" w:sz="4" w:space="0" w:color="4F81BD" w:themeColor="accent1"/>
                <w:bottom w:val="single" w:sz="4" w:space="0" w:color="4F81BD" w:themeColor="accent1"/>
                <w:right w:val="single" w:sz="4" w:space="0" w:color="4F81BD" w:themeColor="accent1"/>
                <w:insideH w:val="single" w:sz="4" w:space="0" w:color="4F81BD" w:themeColor="accent1"/>
                <w:insideV w:val="single" w:sz="4" w:space="0" w:color="4F81BD" w:themeColor="accent1"/>
              </w:tblBorders>
              <w:tblLook w:val="04A0" w:firstRow="1" w:lastRow="0" w:firstColumn="1" w:lastColumn="0" w:noHBand="0" w:noVBand="1"/>
            </w:tblPr>
            <w:tblGrid>
              <w:gridCol w:w="1266"/>
              <w:gridCol w:w="1134"/>
              <w:gridCol w:w="2092"/>
              <w:gridCol w:w="1311"/>
              <w:gridCol w:w="1149"/>
              <w:gridCol w:w="811"/>
            </w:tblGrid>
            <w:tr w:rsidR="00406F2A" w:rsidRPr="00422335" w:rsidTr="00612F1C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66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KM</w:t>
                  </w:r>
                </w:p>
              </w:tc>
              <w:tc>
                <w:tcPr>
                  <w:tcW w:w="1134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Cikkszám</w:t>
                  </w:r>
                </w:p>
              </w:tc>
              <w:tc>
                <w:tcPr>
                  <w:tcW w:w="2092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Megnevezés</w:t>
                  </w:r>
                </w:p>
              </w:tc>
              <w:tc>
                <w:tcPr>
                  <w:tcW w:w="131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Szerepkör</w:t>
                  </w:r>
                </w:p>
              </w:tc>
              <w:tc>
                <w:tcPr>
                  <w:tcW w:w="1149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Rendelési mértékegység</w:t>
                  </w:r>
                </w:p>
              </w:tc>
              <w:tc>
                <w:tcPr>
                  <w:tcW w:w="811" w:type="dxa"/>
                  <w:tcBorders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tcBorders>
                  <w:hideMark/>
                </w:tcPr>
                <w:p w:rsidR="00406F2A" w:rsidRPr="00422335" w:rsidRDefault="00406F2A" w:rsidP="00406F2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Db</w:t>
                  </w:r>
                </w:p>
              </w:tc>
            </w:tr>
            <w:tr w:rsidR="00406F2A" w:rsidRPr="00422335" w:rsidTr="00612F1C">
              <w:trPr>
                <w:trHeight w:val="66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swf02-003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Üzleti elemző / rendszerszervező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800</w:t>
                  </w:r>
                </w:p>
              </w:tc>
            </w:tr>
            <w:tr w:rsidR="00406F2A" w:rsidRPr="00422335" w:rsidTr="00612F1C">
              <w:trPr>
                <w:trHeight w:val="64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swf02-004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Architekt</w:t>
                  </w:r>
                  <w:proofErr w:type="spellEnd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 xml:space="preserve"> / rendszertervező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1000</w:t>
                  </w:r>
                </w:p>
              </w:tc>
            </w:tr>
            <w:tr w:rsidR="00406F2A" w:rsidRPr="00422335" w:rsidTr="00612F1C">
              <w:trPr>
                <w:trHeight w:val="32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swf02-005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Szoftverfejlesztő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9000</w:t>
                  </w:r>
                </w:p>
              </w:tc>
            </w:tr>
            <w:tr w:rsidR="00406F2A" w:rsidRPr="00422335" w:rsidTr="00612F1C">
              <w:trPr>
                <w:trHeight w:val="32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swf02-009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Tesztelő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800</w:t>
                  </w:r>
                </w:p>
              </w:tc>
            </w:tr>
            <w:tr w:rsidR="00406F2A" w:rsidRPr="00422335" w:rsidTr="00612F1C">
              <w:trPr>
                <w:trHeight w:val="32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swf02-008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Tesztmenedzser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500</w:t>
                  </w:r>
                </w:p>
              </w:tc>
            </w:tr>
            <w:tr w:rsidR="00406F2A" w:rsidRPr="00422335" w:rsidTr="00612F1C">
              <w:trPr>
                <w:trHeight w:val="89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swf02-010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proofErr w:type="spellStart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Technical</w:t>
                  </w:r>
                  <w:proofErr w:type="spellEnd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 xml:space="preserve"> </w:t>
                  </w:r>
                  <w:proofErr w:type="spellStart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writer</w:t>
                  </w:r>
                  <w:proofErr w:type="spellEnd"/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 xml:space="preserve"> / dokumentátor / adminisztratív munkatárs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400</w:t>
                  </w:r>
                </w:p>
              </w:tc>
            </w:tr>
            <w:tr w:rsidR="00406F2A" w:rsidRPr="00422335" w:rsidTr="00612F1C">
              <w:trPr>
                <w:trHeight w:val="32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66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KM02SWF17</w:t>
                  </w:r>
                </w:p>
              </w:tc>
              <w:tc>
                <w:tcPr>
                  <w:tcW w:w="1134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swf02-001</w:t>
                  </w:r>
                </w:p>
              </w:tc>
              <w:tc>
                <w:tcPr>
                  <w:tcW w:w="2092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Projektvezető (1 óra)</w:t>
                  </w:r>
                </w:p>
              </w:tc>
              <w:tc>
                <w:tcPr>
                  <w:tcW w:w="1311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Szolgáltatás</w:t>
                  </w:r>
                </w:p>
              </w:tc>
              <w:tc>
                <w:tcPr>
                  <w:tcW w:w="1149" w:type="dxa"/>
                  <w:hideMark/>
                </w:tcPr>
                <w:p w:rsidR="00406F2A" w:rsidRPr="00422335" w:rsidRDefault="00406F2A" w:rsidP="00406F2A">
                  <w:pPr>
                    <w:spacing w:before="0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sz w:val="16"/>
                      <w:szCs w:val="16"/>
                      <w:lang w:eastAsia="en-GB"/>
                    </w:rPr>
                    <w:t>óra</w:t>
                  </w:r>
                </w:p>
              </w:tc>
              <w:tc>
                <w:tcPr>
                  <w:tcW w:w="811" w:type="dxa"/>
                  <w:noWrap/>
                  <w:hideMark/>
                </w:tcPr>
                <w:p w:rsidR="00406F2A" w:rsidRPr="00422335" w:rsidRDefault="00406F2A" w:rsidP="00406F2A">
                  <w:pPr>
                    <w:spacing w:before="0"/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</w:pPr>
                  <w:r w:rsidRPr="00422335">
                    <w:rPr>
                      <w:rFonts w:eastAsia="Times New Roman" w:cstheme="minorHAnsi"/>
                      <w:color w:val="000000"/>
                      <w:sz w:val="16"/>
                      <w:szCs w:val="16"/>
                      <w:lang w:eastAsia="en-GB"/>
                    </w:rPr>
                    <w:t>600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406F2A" w:rsidRP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Grepton</w:t>
            </w:r>
            <w:proofErr w:type="spellEnd"/>
            <w:r w:rsidR="00406F2A" w:rsidRP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Zrt.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(konzorciumvezető), tagok: </w:t>
            </w:r>
            <w:r w:rsidR="00406F2A" w:rsidRP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- T-Systems Magyarország </w:t>
            </w:r>
            <w:proofErr w:type="spellStart"/>
            <w:r w:rsidR="00406F2A" w:rsidRP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406F2A" w:rsidRP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Szinva NET Informatikai Zrt.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Könyves Kálmán körút 48.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1087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406F2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(2021/12/0</w:t>
            </w:r>
            <w:r w:rsidR="00E46D44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8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406F2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2021/12/18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E46D44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269.950.000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57584B"/>
    <w:rsid w:val="00586C9F"/>
    <w:rsid w:val="005F2F0F"/>
    <w:rsid w:val="0077761A"/>
    <w:rsid w:val="007971AE"/>
    <w:rsid w:val="00916CDF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Szemán Krisztina dr.</cp:lastModifiedBy>
  <cp:revision>2</cp:revision>
  <dcterms:created xsi:type="dcterms:W3CDTF">2022-10-04T12:14:00Z</dcterms:created>
  <dcterms:modified xsi:type="dcterms:W3CDTF">2022-10-04T12:14:00Z</dcterms:modified>
</cp:coreProperties>
</file>