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>PTE_185_2018 Informatikai eszközök beszerzése a Pécsi Tudományegyetem részére II.</w:t>
            </w:r>
            <w:r w:rsidR="000D237B">
              <w:rPr>
                <w:rFonts w:eastAsia="Times New Roman"/>
                <w:bCs/>
                <w:sz w:val="18"/>
                <w:szCs w:val="18"/>
              </w:rPr>
              <w:t xml:space="preserve"> 3</w:t>
            </w:r>
            <w:r w:rsidR="00065904">
              <w:rPr>
                <w:rFonts w:eastAsia="Times New Roman"/>
                <w:bCs/>
                <w:sz w:val="18"/>
                <w:szCs w:val="18"/>
              </w:rPr>
              <w:t>. rész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160 darab Monitor 2 monitor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25 darab NB14i3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 3. ajánlati részre érkezik érvényes ajánlat úgy Kbt. 53. § (5) bekezdésben meghatározottak szerint a 2.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25 darab NB14i5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25 darab NB15i3 notebook, notebooktáskával a műszaki leírásban meghatározottak szerint. </w:t>
      </w:r>
      <w:r>
        <w:rPr>
          <w:rFonts w:eastAsia="Times New Roman"/>
          <w:b/>
          <w:sz w:val="18"/>
          <w:szCs w:val="18"/>
          <w:u w:val="single"/>
        </w:rPr>
        <w:t>Ajánlatkérő felhívja Ajánlattevők figyelmét, hogy amennyiben az 5. ajánlati részre érkezik érvényes ajánlat úgy Kbt. 53. § (5) bekezdésben meghatározottak szerint a 4. ajánlati rész Kbt. 75. (2) bekezdés a) pontja alapján eredménytelen.</w:t>
      </w:r>
    </w:p>
    <w:p w:rsidR="002B567B" w:rsidRDefault="002B567B" w:rsidP="002B567B">
      <w:pPr>
        <w:spacing w:before="120" w:after="120"/>
        <w:jc w:val="left"/>
        <w:rPr>
          <w:rFonts w:eastAsia="Times New Roman"/>
          <w:b/>
          <w:sz w:val="18"/>
          <w:szCs w:val="18"/>
          <w:u w:val="single"/>
        </w:rPr>
      </w:pPr>
      <w:r>
        <w:rPr>
          <w:rFonts w:eastAsia="Times New Roman"/>
          <w:b/>
          <w:sz w:val="18"/>
          <w:szCs w:val="18"/>
        </w:rPr>
        <w:t>5. ajánlati rész:</w:t>
      </w:r>
      <w:r>
        <w:rPr>
          <w:rFonts w:eastAsia="Times New Roman"/>
          <w:sz w:val="18"/>
          <w:szCs w:val="18"/>
        </w:rPr>
        <w:t xml:space="preserve"> 25 darab NB15i5 notebook, notebooktáskával a műszaki leírásban meghatározottak szerint.</w:t>
      </w:r>
    </w:p>
    <w:p w:rsidR="002B567B" w:rsidRDefault="002B567B" w:rsidP="002B567B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6. ajánlati rész: </w:t>
      </w:r>
      <w:r>
        <w:rPr>
          <w:rFonts w:eastAsia="Times New Roman"/>
          <w:sz w:val="18"/>
          <w:szCs w:val="18"/>
        </w:rPr>
        <w:t>114 darab PCi3SSD asztali PC billentyűzettel és egérrel a műszaki leírásban meghatározottak szerint.</w:t>
      </w:r>
    </w:p>
    <w:p w:rsidR="00F14363" w:rsidRDefault="002B567B" w:rsidP="002B567B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>
        <w:rPr>
          <w:rFonts w:eastAsia="Times New Roman"/>
          <w:b/>
          <w:sz w:val="18"/>
          <w:szCs w:val="18"/>
        </w:rPr>
        <w:t xml:space="preserve">7. ajánlati rész: </w:t>
      </w:r>
      <w:r>
        <w:rPr>
          <w:rFonts w:eastAsia="Times New Roman"/>
          <w:sz w:val="18"/>
          <w:szCs w:val="18"/>
        </w:rPr>
        <w:t>35 darab PCi5SSD</w:t>
      </w:r>
      <w:r>
        <w:rPr>
          <w:rFonts w:eastAsia="Times New Roman"/>
          <w:b/>
          <w:sz w:val="18"/>
          <w:szCs w:val="18"/>
        </w:rPr>
        <w:t xml:space="preserve"> </w:t>
      </w:r>
      <w:r>
        <w:rPr>
          <w:rFonts w:eastAsia="Times New Roman"/>
          <w:sz w:val="18"/>
          <w:szCs w:val="18"/>
        </w:rPr>
        <w:t>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5C18">
              <w:rPr>
                <w:rFonts w:eastAsia="Times New Roman"/>
                <w:bCs/>
                <w:sz w:val="18"/>
                <w:szCs w:val="18"/>
                <w:lang w:eastAsia="hu-HU"/>
              </w:rPr>
              <w:t>nyílt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A00E5" w:rsidRPr="00AA00E5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2017.12.14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0D237B" w:rsidRPr="00E43573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0D237B" w:rsidRPr="00E43573">
              <w:rPr>
                <w:rFonts w:eastAsia="Times New Roman"/>
                <w:sz w:val="18"/>
                <w:szCs w:val="18"/>
              </w:rPr>
              <w:t xml:space="preserve"> Kft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0D237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0D237B" w:rsidRPr="00E43573">
              <w:rPr>
                <w:rFonts w:eastAsia="Times New Roman"/>
                <w:sz w:val="18"/>
                <w:szCs w:val="18"/>
              </w:rPr>
              <w:t>2040</w:t>
            </w:r>
            <w:proofErr w:type="gramEnd"/>
            <w:r w:rsidR="000D237B" w:rsidRPr="00E43573">
              <w:rPr>
                <w:rFonts w:eastAsia="Times New Roman"/>
                <w:sz w:val="18"/>
                <w:szCs w:val="18"/>
              </w:rPr>
              <w:t xml:space="preserve"> Budaörs Vasút u. 15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065904" w:rsidRPr="000659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65904" w:rsidRPr="0006590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D237B" w:rsidRPr="000D237B">
              <w:rPr>
                <w:rFonts w:eastAsia="Times New Roman"/>
                <w:sz w:val="18"/>
                <w:szCs w:val="18"/>
                <w:lang w:eastAsia="hu-HU"/>
              </w:rPr>
              <w:t>4993920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237B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42B32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F3CC7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2021-03-12T14:12:00Z</dcterms:created>
  <dcterms:modified xsi:type="dcterms:W3CDTF">2021-03-12T14:12:00Z</dcterms:modified>
</cp:coreProperties>
</file>