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0A761DF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B40FA" w:rsidRPr="007B40FA">
              <w:rPr>
                <w:rFonts w:eastAsia="Times New Roman"/>
                <w:sz w:val="18"/>
                <w:szCs w:val="18"/>
                <w:lang w:eastAsia="hu-HU"/>
              </w:rPr>
              <w:t>Abaúj-Hegyközi Többcélú Kistérségi Társulás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74F045D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7B40FA">
              <w:rPr>
                <w:rFonts w:eastAsia="Times New Roman"/>
                <w:sz w:val="18"/>
                <w:szCs w:val="18"/>
                <w:lang w:eastAsia="hu-HU"/>
              </w:rPr>
              <w:t>895 Gönc, Petőfi utca 8.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33CAEE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B40FA">
              <w:rPr>
                <w:rFonts w:eastAsia="Times New Roman"/>
                <w:sz w:val="18"/>
                <w:szCs w:val="18"/>
                <w:lang w:eastAsia="hu-HU"/>
              </w:rPr>
              <w:t>Gönc</w:t>
            </w:r>
          </w:p>
        </w:tc>
        <w:tc>
          <w:tcPr>
            <w:tcW w:w="4753" w:type="dxa"/>
            <w:hideMark/>
          </w:tcPr>
          <w:p w14:paraId="6FBD6DDD" w14:textId="6D36E13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7B40FA">
              <w:rPr>
                <w:rFonts w:eastAsia="Times New Roman"/>
                <w:sz w:val="18"/>
                <w:szCs w:val="18"/>
                <w:lang w:eastAsia="hu-HU"/>
              </w:rPr>
              <w:t>895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135B1D6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123C57" w:rsidRPr="00123C5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ma gyermeke a jövő esélye! ERFA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37B6151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B7577" w:rsidRPr="00DB7577">
              <w:rPr>
                <w:rFonts w:eastAsia="Times New Roman"/>
                <w:sz w:val="18"/>
                <w:szCs w:val="18"/>
                <w:lang w:eastAsia="hu-HU"/>
              </w:rPr>
              <w:t>Megrendelő az Abaúj-Hegyközi Kistérségi társulás, a társulás tagtelepülésein közösségi tér kialakítását, illetve ahhoz kapcsolódó fejlesztéseket kíván megvalósítani. A tárgyi Vilmány-i épületben a fűtési rendszer korszerűsítését tervezik. Ezt egy faelgázosító kazán telepítésével, illetve ahhoz tartózó kiegészítő berendezésekkel, kívánják megoldani. A meglévő épület a 1920-30-as években épült, helyi viszonylatban hagyományos alaprajzi kialakításban. Teherhordó falai 60-cm vtg. terméskőből készültek, födéme alul-felül borított gerendás fafödém, rendkívül jó állapotban. A tetőszerkezete hagyományos torokgerendás szerkezet, a tetőforma sátortető, tetőfedése cserép, hátsó részen szintén cserépfedésű félnyeregtetős épületrész található. A tervezés során az épület szerkezetei változatlanul megmaradnak, kizárólag a hátsó félnyeregtetős épületrész kerül némileg átalakításra, ebben a helyiségben kerül kialakításra a gépészeti tér, melyben a szükséges gépészeti berendezések elhelyezésre kerülnek. A meglévő épületrész alaprajzi elrendezést teljes mértékben megmarad. A hátsó félnyeregteős részben egy belső 12 cm-es Km tégla fal elbontásra kerül, a keleti oldalon lévő ajtó befalazásra kerül KM. téglából, csorbázatos kialakítással. A helyiség padlóburkolata jelenleg földpadló, mely kibontásra kerül, illetve új tömörített kavicsfeltöltés, és 20 cm vastag vasbeton aljzat készül simított kivitelben. A Déli oldalon lévő ajtó, cserére kerül. Ide fém szerkezetű ajtó kerül beépítésre. Az épület udvarán zúzalékos térburkolatot, és 3 db személygépjármű parkolót kell elhelyezni. A födémszerkezetre tervezve van 30 cm hőszigetelés, mely kis befektetett összeg mellett nagy energetikai javulást eredményez.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14C793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</w:t>
            </w:r>
            <w:r w:rsidR="00DB757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20.01.31.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6285ABA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B7577" w:rsidRPr="00DB7577">
              <w:rPr>
                <w:rFonts w:eastAsia="Times New Roman"/>
                <w:sz w:val="18"/>
                <w:szCs w:val="18"/>
                <w:lang w:eastAsia="hu-HU"/>
              </w:rPr>
              <w:t>Traditional Solutions Korlátolt Felelősségű Társaság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68D952BF" w14:textId="77777777" w:rsidR="00DB7577" w:rsidRPr="00DB7577" w:rsidRDefault="00190A32" w:rsidP="00DB7577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Hlk42692698"/>
            <w:r w:rsidR="00DB7577" w:rsidRPr="00DB7577">
              <w:rPr>
                <w:rFonts w:eastAsia="Times New Roman"/>
                <w:sz w:val="18"/>
                <w:szCs w:val="18"/>
                <w:lang w:eastAsia="hu-HU"/>
              </w:rPr>
              <w:t>1082 Budapest, Corvin Sétány 6. 4/28</w:t>
            </w:r>
          </w:p>
          <w:bookmarkEnd w:id="0"/>
          <w:p w14:paraId="08EE2E74" w14:textId="74484DA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68531EA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Város:</w:t>
            </w:r>
            <w:r w:rsidR="00DB7577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14:paraId="78782CA3" w14:textId="3F50A2D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B7577">
              <w:rPr>
                <w:rFonts w:eastAsia="Times New Roman"/>
                <w:sz w:val="18"/>
                <w:szCs w:val="18"/>
                <w:lang w:eastAsia="hu-HU"/>
              </w:rPr>
              <w:t>1082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732DFAD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</w:t>
            </w:r>
            <w:r w:rsidR="001375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20.11.25.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71D9BBB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</w:t>
            </w:r>
            <w:r w:rsidR="001375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20.12.30.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6A4561A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37512">
              <w:rPr>
                <w:rFonts w:eastAsia="Times New Roman"/>
                <w:sz w:val="18"/>
                <w:szCs w:val="18"/>
                <w:lang w:eastAsia="hu-HU"/>
              </w:rPr>
              <w:t>6 215 000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3C57"/>
    <w:rsid w:val="0012491E"/>
    <w:rsid w:val="001327DF"/>
    <w:rsid w:val="00136CBB"/>
    <w:rsid w:val="00137512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B40FA"/>
    <w:rsid w:val="007C3BEC"/>
    <w:rsid w:val="00806BF8"/>
    <w:rsid w:val="008E789B"/>
    <w:rsid w:val="008F001A"/>
    <w:rsid w:val="008F1AEF"/>
    <w:rsid w:val="00915ABA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DB7577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488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27</cp:revision>
  <dcterms:created xsi:type="dcterms:W3CDTF">2017-01-17T10:48:00Z</dcterms:created>
  <dcterms:modified xsi:type="dcterms:W3CDTF">2021-02-26T11:09:00Z</dcterms:modified>
</cp:coreProperties>
</file>