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1F173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1F173B" w:rsidRPr="001F173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EFOP-1.9.6-16 Elektronikus egészségügyi ágazati fejlesztések kiemelt projekt keretében egységes jogosultságkezelő rendszer (IDM) bevezetése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F173B" w:rsidRPr="001F173B" w:rsidRDefault="001F173B" w:rsidP="001F173B">
            <w:pPr>
              <w:ind w:left="360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proofErr w:type="spellStart"/>
            <w:r w:rsidRPr="001F173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Licenszek</w:t>
            </w:r>
            <w:proofErr w:type="spellEnd"/>
            <w:r w:rsidRPr="001F173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26"/>
              <w:gridCol w:w="1359"/>
              <w:gridCol w:w="2101"/>
            </w:tblGrid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B8CCE4" w:themeFill="accent1" w:themeFillTint="66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KEF megnevezés</w:t>
                  </w:r>
                </w:p>
              </w:tc>
              <w:tc>
                <w:tcPr>
                  <w:tcW w:w="1371" w:type="dxa"/>
                  <w:shd w:val="clear" w:color="auto" w:fill="B8CCE4" w:themeFill="accent1" w:themeFillTint="66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Mennyiség (db)</w:t>
                  </w:r>
                </w:p>
              </w:tc>
              <w:tc>
                <w:tcPr>
                  <w:tcW w:w="2169" w:type="dxa"/>
                  <w:shd w:val="clear" w:color="auto" w:fill="B8CCE4" w:themeFill="accent1" w:themeFillTint="66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Identity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&amp; Access Management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License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(per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affiliated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/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)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VLA:873-011081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Identity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&amp; Access Management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Base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Initial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Standard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Maintenance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(per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)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VLA:877-008262-I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Identity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Management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Administration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License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Add-on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(per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managed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identity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)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50 000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VLA:873-011082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Identity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Management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Administration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Add-on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Initial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Standard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Maintenance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(per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managed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identity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)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50 000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VLA:877-008264-I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SUSE Linux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Server, x86 &amp; x86-64, 1-2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Sockets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with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Unlimited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Virtual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Machines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, Standard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Subscription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, 1 Year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VLA:874-006880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SUSE Linux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High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Availability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Extension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, x86 &amp; x86-64, 1-2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Sockets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with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Inherited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Virtualization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,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Inherited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Subscription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, 1 Year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VLA:874-006923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SUSE Manager Server, x86-64, 1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Instance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,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Priority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Subscription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, 1 Year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VLA:874-005942</w:t>
                  </w:r>
                </w:p>
              </w:tc>
            </w:tr>
            <w:tr w:rsidR="001F173B" w:rsidRPr="001F173B" w:rsidTr="0077022C">
              <w:trPr>
                <w:trHeight w:val="560"/>
              </w:trPr>
              <w:tc>
                <w:tcPr>
                  <w:tcW w:w="608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SUSE Manager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Lifecycle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Management, x86 &amp; x86-64, 1-2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Sockets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1-2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Virtual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Machines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,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Priority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Subscription</w:t>
                  </w:r>
                  <w:proofErr w:type="spellEnd"/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, 1 Year</w:t>
                  </w:r>
                </w:p>
              </w:tc>
              <w:tc>
                <w:tcPr>
                  <w:tcW w:w="1371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</w:t>
                  </w:r>
                </w:p>
              </w:tc>
              <w:tc>
                <w:tcPr>
                  <w:tcW w:w="2169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VLA:874-006832</w:t>
                  </w:r>
                </w:p>
              </w:tc>
            </w:tr>
          </w:tbl>
          <w:p w:rsidR="001F173B" w:rsidRPr="001F173B" w:rsidRDefault="001F173B" w:rsidP="001F173B">
            <w:pPr>
              <w:ind w:left="360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</w:p>
          <w:p w:rsidR="001F173B" w:rsidRPr="001F173B" w:rsidRDefault="001F173B" w:rsidP="001F173B">
            <w:pPr>
              <w:ind w:left="360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1F173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Kapcsolódó szolgáltatások: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83"/>
              <w:gridCol w:w="1439"/>
              <w:gridCol w:w="2164"/>
            </w:tblGrid>
            <w:tr w:rsidR="001F173B" w:rsidRPr="001F173B" w:rsidTr="0077022C">
              <w:trPr>
                <w:trHeight w:val="560"/>
              </w:trPr>
              <w:tc>
                <w:tcPr>
                  <w:tcW w:w="5980" w:type="dxa"/>
                  <w:shd w:val="clear" w:color="auto" w:fill="B8CCE4" w:themeFill="accent1" w:themeFillTint="66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KEF megnevezés</w:t>
                  </w:r>
                </w:p>
              </w:tc>
              <w:tc>
                <w:tcPr>
                  <w:tcW w:w="1457" w:type="dxa"/>
                  <w:shd w:val="clear" w:color="auto" w:fill="B8CCE4" w:themeFill="accent1" w:themeFillTint="66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Mennyiség (óra)</w:t>
                  </w:r>
                </w:p>
              </w:tc>
              <w:tc>
                <w:tcPr>
                  <w:tcW w:w="2205" w:type="dxa"/>
                  <w:shd w:val="clear" w:color="auto" w:fill="B8CCE4" w:themeFill="accent1" w:themeFillTint="66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</w:tr>
            <w:tr w:rsidR="001F173B" w:rsidRPr="001F173B" w:rsidTr="0077022C">
              <w:trPr>
                <w:trHeight w:val="280"/>
              </w:trPr>
              <w:tc>
                <w:tcPr>
                  <w:tcW w:w="5980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both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Tanácsadó</w:t>
                  </w:r>
                </w:p>
              </w:tc>
              <w:tc>
                <w:tcPr>
                  <w:tcW w:w="1457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10 151</w:t>
                  </w:r>
                </w:p>
              </w:tc>
              <w:tc>
                <w:tcPr>
                  <w:tcW w:w="2205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NLICSZOLG05</w:t>
                  </w:r>
                </w:p>
              </w:tc>
            </w:tr>
            <w:tr w:rsidR="001F173B" w:rsidRPr="001F173B" w:rsidTr="0077022C">
              <w:trPr>
                <w:trHeight w:val="280"/>
              </w:trPr>
              <w:tc>
                <w:tcPr>
                  <w:tcW w:w="5980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both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lastRenderedPageBreak/>
                    <w:t>Projekt vezető</w:t>
                  </w:r>
                </w:p>
              </w:tc>
              <w:tc>
                <w:tcPr>
                  <w:tcW w:w="1457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800</w:t>
                  </w:r>
                </w:p>
              </w:tc>
              <w:tc>
                <w:tcPr>
                  <w:tcW w:w="2205" w:type="dxa"/>
                  <w:shd w:val="clear" w:color="auto" w:fill="auto"/>
                  <w:vAlign w:val="center"/>
                  <w:hideMark/>
                </w:tcPr>
                <w:p w:rsidR="001F173B" w:rsidRPr="001F173B" w:rsidRDefault="001F173B" w:rsidP="001F173B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1F173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NLICSZOLG03</w:t>
                  </w:r>
                </w:p>
              </w:tc>
            </w:tr>
          </w:tbl>
          <w:p w:rsidR="00CB09F6" w:rsidRPr="00D46D0C" w:rsidRDefault="00CB09F6" w:rsidP="005357C2">
            <w:pPr>
              <w:spacing w:before="120" w:after="120"/>
              <w:jc w:val="both"/>
              <w:textAlignment w:val="baseline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1F173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1F173B" w:rsidRPr="001F173B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ViveTech</w:t>
            </w:r>
            <w:proofErr w:type="spellEnd"/>
            <w:r w:rsidR="001F173B" w:rsidRPr="001F173B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 </w:t>
            </w:r>
            <w:proofErr w:type="spellStart"/>
            <w:r w:rsidR="001F173B" w:rsidRPr="001F173B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Kft</w:t>
            </w:r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.-</w:t>
            </w:r>
            <w:proofErr w:type="spellEnd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WSH </w:t>
            </w:r>
            <w:proofErr w:type="spellStart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LicensePort</w:t>
            </w:r>
            <w:proofErr w:type="spellEnd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4iG </w:t>
            </w:r>
            <w:proofErr w:type="spellStart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Nyrt</w:t>
            </w:r>
            <w:proofErr w:type="spellEnd"/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</w:t>
            </w:r>
            <w:r w:rsidR="00654F7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1F173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1F173B" w:rsidRP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 Budapest, Szüret utca 15.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1F173B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(2021/01/19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1F173B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2021/02/23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1F173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227989886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1F173B"/>
    <w:rsid w:val="00406F2A"/>
    <w:rsid w:val="0044640D"/>
    <w:rsid w:val="004B70FE"/>
    <w:rsid w:val="005357C2"/>
    <w:rsid w:val="0057584B"/>
    <w:rsid w:val="00586C9F"/>
    <w:rsid w:val="005F2F0F"/>
    <w:rsid w:val="00654F77"/>
    <w:rsid w:val="0077761A"/>
    <w:rsid w:val="007971AE"/>
    <w:rsid w:val="007A1131"/>
    <w:rsid w:val="008C6759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D46D0C"/>
    <w:rsid w:val="00E46D44"/>
    <w:rsid w:val="00F6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2022-10-05T13:50:00Z</dcterms:created>
  <dcterms:modified xsi:type="dcterms:W3CDTF">2022-10-05T13:50:00Z</dcterms:modified>
</cp:coreProperties>
</file>