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193CF6">
              <w:rPr>
                <w:rFonts w:eastAsia="Times New Roman"/>
                <w:sz w:val="18"/>
                <w:szCs w:val="18"/>
                <w:lang w:eastAsia="hu-HU"/>
              </w:rPr>
              <w:t xml:space="preserve"> Belügyminisztérium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193CF6">
              <w:rPr>
                <w:rFonts w:eastAsia="Times New Roman"/>
                <w:sz w:val="18"/>
                <w:szCs w:val="18"/>
                <w:lang w:eastAsia="hu-HU"/>
              </w:rPr>
              <w:t xml:space="preserve"> József Attila u. 2-4.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193CF6">
              <w:rPr>
                <w:rFonts w:eastAsia="Times New Roman"/>
                <w:sz w:val="18"/>
                <w:szCs w:val="18"/>
                <w:lang w:eastAsia="hu-HU"/>
              </w:rPr>
              <w:t xml:space="preserve"> Budapest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193CF6">
              <w:rPr>
                <w:rFonts w:eastAsia="Times New Roman"/>
                <w:sz w:val="18"/>
                <w:szCs w:val="18"/>
                <w:lang w:eastAsia="hu-HU"/>
              </w:rPr>
              <w:t xml:space="preserve"> 1051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tárgya: </w:t>
            </w:r>
            <w:r w:rsidR="00193CF6" w:rsidRPr="00FA0DE4">
              <w:rPr>
                <w:rFonts w:eastAsia="Times New Roman"/>
                <w:bCs/>
                <w:sz w:val="20"/>
                <w:szCs w:val="20"/>
              </w:rPr>
              <w:t>A Forrás rendszer támogatási szolgáltatásai 2019.07.01. - 2020.10.31. közötti időszakra a Belügyminisztérium intézményei részére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3CF6" w:rsidRPr="00193CF6" w:rsidRDefault="00190A32" w:rsidP="00193CF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3CF6" w:rsidRPr="00193CF6">
              <w:rPr>
                <w:color w:val="000000"/>
                <w:sz w:val="20"/>
                <w:szCs w:val="20"/>
                <w:lang w:eastAsia="hu-HU"/>
              </w:rPr>
              <w:t>A Forrás rendszer támogatási szolgáltatásai 2019.07.01. - 2020.10.31. közötti időszakra a Belügyminisztérium intézményei részére</w:t>
            </w:r>
          </w:p>
          <w:p w:rsidR="00193CF6" w:rsidRPr="00193CF6" w:rsidRDefault="00193CF6" w:rsidP="00193CF6">
            <w:pPr>
              <w:numPr>
                <w:ilvl w:val="0"/>
                <w:numId w:val="1"/>
              </w:numPr>
              <w:contextualSpacing/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Jogszabály- és szoftverkövetés szolgáltatás</w:t>
            </w:r>
          </w:p>
          <w:p w:rsidR="00193CF6" w:rsidRPr="00193CF6" w:rsidRDefault="00193CF6" w:rsidP="00193CF6">
            <w:pPr>
              <w:ind w:left="720"/>
              <w:contextualSpacing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cikkszám: GRFKGR181011</w:t>
            </w:r>
          </w:p>
          <w:p w:rsidR="00193CF6" w:rsidRPr="00193CF6" w:rsidRDefault="00193CF6" w:rsidP="00193CF6">
            <w:pPr>
              <w:numPr>
                <w:ilvl w:val="0"/>
                <w:numId w:val="1"/>
              </w:numPr>
              <w:contextualSpacing/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 xml:space="preserve">Csoportos </w:t>
            </w:r>
            <w:proofErr w:type="spellStart"/>
            <w:r w:rsidRPr="00193CF6">
              <w:rPr>
                <w:rFonts w:eastAsia="Times New Roman"/>
                <w:sz w:val="20"/>
                <w:szCs w:val="20"/>
                <w:lang w:eastAsia="hu-HU"/>
              </w:rPr>
              <w:t>helpdesk</w:t>
            </w:r>
            <w:proofErr w:type="spellEnd"/>
            <w:r w:rsidRPr="00193CF6">
              <w:rPr>
                <w:rFonts w:eastAsia="Times New Roman"/>
                <w:sz w:val="20"/>
                <w:szCs w:val="20"/>
                <w:lang w:eastAsia="hu-HU"/>
              </w:rPr>
              <w:t xml:space="preserve"> szolgáltatás</w:t>
            </w:r>
          </w:p>
          <w:p w:rsidR="00193CF6" w:rsidRPr="00193CF6" w:rsidRDefault="00193CF6" w:rsidP="00193CF6">
            <w:pPr>
              <w:ind w:left="720"/>
              <w:contextualSpacing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cikkszám: GRFKGR182013</w:t>
            </w:r>
          </w:p>
          <w:p w:rsidR="00193CF6" w:rsidRPr="00193CF6" w:rsidRDefault="00193CF6" w:rsidP="00193CF6">
            <w:pPr>
              <w:numPr>
                <w:ilvl w:val="0"/>
                <w:numId w:val="1"/>
              </w:numPr>
              <w:contextualSpacing/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Adatbázis karbantartás - távoli eléréssel</w:t>
            </w:r>
          </w:p>
          <w:p w:rsidR="00193CF6" w:rsidRPr="00193CF6" w:rsidRDefault="00193CF6" w:rsidP="00193CF6">
            <w:pPr>
              <w:ind w:left="720"/>
              <w:contextualSpacing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cikkszám: GRFKGR182014</w:t>
            </w:r>
          </w:p>
          <w:p w:rsidR="00193CF6" w:rsidRPr="00193CF6" w:rsidRDefault="00193CF6" w:rsidP="00193CF6">
            <w:pPr>
              <w:numPr>
                <w:ilvl w:val="0"/>
                <w:numId w:val="1"/>
              </w:numPr>
              <w:contextualSpacing/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Központi alkalmazásüzemeltetési szolgáltatás</w:t>
            </w:r>
          </w:p>
          <w:p w:rsidR="00193CF6" w:rsidRPr="00193CF6" w:rsidRDefault="00193CF6" w:rsidP="00193CF6">
            <w:pPr>
              <w:ind w:left="720"/>
              <w:contextualSpacing/>
              <w:rPr>
                <w:rFonts w:eastAsia="Times New Roman"/>
                <w:sz w:val="20"/>
                <w:szCs w:val="20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>cikkszám: GRFKGR183011</w:t>
            </w:r>
          </w:p>
          <w:p w:rsidR="00190A32" w:rsidRPr="00190A32" w:rsidRDefault="00193CF6" w:rsidP="00193CF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3CF6">
              <w:rPr>
                <w:rFonts w:eastAsia="Times New Roman"/>
                <w:sz w:val="20"/>
                <w:szCs w:val="20"/>
                <w:lang w:eastAsia="hu-HU"/>
              </w:rPr>
              <w:t xml:space="preserve">A beszerzés mennyisége tekintetében a </w:t>
            </w:r>
            <w:r w:rsidRPr="00193CF6">
              <w:rPr>
                <w:rFonts w:eastAsia="Times New Roman"/>
                <w:iCs/>
                <w:sz w:val="20"/>
                <w:szCs w:val="20"/>
                <w:lang w:eastAsia="hu-HU"/>
              </w:rPr>
              <w:t>szerződéstervezet 1. számú melléklete (Megrendelt szolgáltatás- és árlista) az irányadó.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193CF6" w:rsidRPr="00FA0DE4">
              <w:rPr>
                <w:rFonts w:eastAsia="Times New Roman"/>
                <w:bCs/>
                <w:sz w:val="20"/>
                <w:szCs w:val="20"/>
              </w:rPr>
              <w:t xml:space="preserve"> Második rész, XVI. fejezet szerinti eljárás.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3CF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</w:t>
            </w:r>
            <w:r w:rsidR="00193CF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r w:rsidR="00193CF6" w:rsidRPr="00FA0DE4">
              <w:rPr>
                <w:rFonts w:eastAsia="Times New Roman"/>
                <w:bCs/>
                <w:sz w:val="20"/>
                <w:szCs w:val="20"/>
              </w:rPr>
              <w:t xml:space="preserve"> KM0101KGR17 azonosítószámú </w:t>
            </w:r>
            <w:proofErr w:type="spellStart"/>
            <w:r w:rsidR="00193CF6" w:rsidRPr="00FA0DE4">
              <w:rPr>
                <w:rFonts w:eastAsia="Times New Roman"/>
                <w:bCs/>
                <w:sz w:val="20"/>
                <w:szCs w:val="20"/>
              </w:rPr>
              <w:t>keretmegállapodás</w:t>
            </w:r>
            <w:proofErr w:type="spellEnd"/>
            <w:r w:rsidR="00193CF6" w:rsidRPr="00FA0DE4">
              <w:rPr>
                <w:rFonts w:eastAsia="Times New Roman"/>
                <w:bCs/>
                <w:sz w:val="20"/>
                <w:szCs w:val="20"/>
              </w:rPr>
              <w:t xml:space="preserve"> alapján, </w:t>
            </w:r>
            <w:r w:rsidR="00193CF6">
              <w:rPr>
                <w:rFonts w:eastAsia="Times New Roman"/>
                <w:bCs/>
                <w:sz w:val="20"/>
                <w:szCs w:val="20"/>
              </w:rPr>
              <w:t>írásbeli konzultáció</w:t>
            </w:r>
            <w:r w:rsidR="00193CF6" w:rsidRPr="00FA0DE4">
              <w:rPr>
                <w:rFonts w:eastAsia="Times New Roman"/>
                <w:bCs/>
                <w:sz w:val="20"/>
                <w:szCs w:val="20"/>
              </w:rPr>
              <w:t xml:space="preserve"> a Kbt. 105.§ (</w:t>
            </w:r>
            <w:r w:rsidR="00193CF6">
              <w:rPr>
                <w:rFonts w:eastAsia="Times New Roman"/>
                <w:bCs/>
                <w:sz w:val="20"/>
                <w:szCs w:val="20"/>
              </w:rPr>
              <w:t>1</w:t>
            </w:r>
            <w:r w:rsidR="00193CF6" w:rsidRPr="00FA0DE4">
              <w:rPr>
                <w:rFonts w:eastAsia="Times New Roman"/>
                <w:bCs/>
                <w:sz w:val="20"/>
                <w:szCs w:val="20"/>
              </w:rPr>
              <w:t>) bekezdése c) pontja szerint.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3A0768" w:rsidRDefault="003A0768" w:rsidP="003A0768">
            <w:pPr>
              <w:spacing w:before="60" w:after="6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3A0768">
              <w:rPr>
                <w:rFonts w:eastAsia="Times New Roman"/>
                <w:sz w:val="18"/>
                <w:szCs w:val="18"/>
                <w:lang w:eastAsia="hu-HU"/>
              </w:rPr>
              <w:t>Közbeszerzési eljárás első része:</w:t>
            </w:r>
          </w:p>
          <w:p w:rsidR="00190A32" w:rsidRPr="00190A32" w:rsidRDefault="00190A32" w:rsidP="003A0768">
            <w:pPr>
              <w:spacing w:before="60" w:after="6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3A0768" w:rsidRPr="003A0768">
              <w:rPr>
                <w:rFonts w:eastAsia="Times New Roman"/>
                <w:bCs/>
                <w:sz w:val="20"/>
                <w:szCs w:val="20"/>
                <w:lang w:eastAsia="hu-HU"/>
              </w:rPr>
              <w:t>2017/S 148-306699</w:t>
            </w:r>
          </w:p>
          <w:p w:rsidR="00190A32" w:rsidRPr="00190A32" w:rsidRDefault="00190A32" w:rsidP="003A076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="003A0768" w:rsidRPr="00FA0DE4">
              <w:rPr>
                <w:rFonts w:eastAsia="Times New Roman"/>
                <w:bCs/>
                <w:sz w:val="20"/>
                <w:szCs w:val="20"/>
              </w:rPr>
              <w:t xml:space="preserve">11137/2017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A076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3A0768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3A0768" w:rsidRPr="003A0768">
              <w:rPr>
                <w:rFonts w:eastAsia="Times New Roman"/>
                <w:iCs/>
                <w:sz w:val="18"/>
                <w:szCs w:val="18"/>
                <w:lang w:eastAsia="hu-HU"/>
              </w:rPr>
              <w:t xml:space="preserve">2019. május 28. </w:t>
            </w:r>
            <w:r w:rsidR="003A0768">
              <w:rPr>
                <w:rFonts w:eastAsia="Times New Roman"/>
                <w:iCs/>
                <w:sz w:val="18"/>
                <w:szCs w:val="18"/>
                <w:lang w:eastAsia="hu-HU"/>
              </w:rPr>
              <w:t>(k</w:t>
            </w:r>
            <w:r w:rsidR="003A0768" w:rsidRPr="003A0768">
              <w:rPr>
                <w:rFonts w:eastAsia="Times New Roman"/>
                <w:iCs/>
                <w:sz w:val="18"/>
                <w:szCs w:val="18"/>
                <w:lang w:eastAsia="hu-HU"/>
              </w:rPr>
              <w:t>özbeszerzési eljárás második része</w:t>
            </w:r>
            <w:r w:rsidR="003A0768">
              <w:rPr>
                <w:rFonts w:eastAsia="Times New Roman"/>
                <w:iCs/>
                <w:sz w:val="18"/>
                <w:szCs w:val="18"/>
                <w:lang w:eastAsia="hu-HU"/>
              </w:rPr>
              <w:t>, írásbeli konzultáció)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3A0768" w:rsidRPr="003A0768" w:rsidRDefault="00190A32" w:rsidP="003A0768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3A0768" w:rsidRPr="003A0768">
              <w:rPr>
                <w:rFonts w:eastAsia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3A0768" w:rsidRPr="003A0768">
              <w:rPr>
                <w:rFonts w:eastAsia="Times New Roman"/>
                <w:sz w:val="18"/>
                <w:szCs w:val="18"/>
                <w:lang w:eastAsia="hu-HU"/>
              </w:rPr>
              <w:t>GriffSoft</w:t>
            </w:r>
            <w:proofErr w:type="spellEnd"/>
            <w:r w:rsidR="003A0768" w:rsidRPr="003A0768">
              <w:rPr>
                <w:rFonts w:eastAsia="Times New Roman"/>
                <w:sz w:val="18"/>
                <w:szCs w:val="18"/>
                <w:lang w:eastAsia="hu-HU"/>
              </w:rPr>
              <w:t xml:space="preserve"> Informatikai </w:t>
            </w:r>
            <w:proofErr w:type="spellStart"/>
            <w:r w:rsidR="003A0768" w:rsidRPr="003A0768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3A0768" w:rsidRPr="003A0768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Postai cím:</w:t>
            </w:r>
            <w:r w:rsidR="003A0768" w:rsidRPr="003A0768">
              <w:rPr>
                <w:rFonts w:eastAsia="Times New Roman"/>
                <w:sz w:val="20"/>
                <w:szCs w:val="20"/>
                <w:lang w:eastAsia="hu-HU"/>
              </w:rPr>
              <w:t xml:space="preserve"> </w:t>
            </w:r>
            <w:r w:rsidR="003A0768" w:rsidRPr="003A0768">
              <w:rPr>
                <w:rFonts w:eastAsia="Times New Roman"/>
                <w:sz w:val="18"/>
                <w:szCs w:val="18"/>
                <w:lang w:eastAsia="hu-HU"/>
              </w:rPr>
              <w:t>Görgey Artúr utca 69-71.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3A0768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3A0768">
              <w:rPr>
                <w:rFonts w:eastAsia="Times New Roman"/>
                <w:sz w:val="18"/>
                <w:szCs w:val="18"/>
                <w:lang w:eastAsia="hu-HU"/>
              </w:rPr>
              <w:t xml:space="preserve"> 1041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teljesítés szerződésszerű volt </w:t>
            </w:r>
            <w:r w:rsidR="003A076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X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AA3B1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3A0768" w:rsidRPr="003A0768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2020. </w:t>
            </w:r>
            <w:r w:rsidR="00AA3B1B">
              <w:rPr>
                <w:rFonts w:eastAsia="Times New Roman"/>
                <w:bCs/>
                <w:sz w:val="18"/>
                <w:szCs w:val="18"/>
                <w:lang w:eastAsia="hu-HU"/>
              </w:rPr>
              <w:t>10</w:t>
            </w:r>
            <w:r w:rsidR="003A0768" w:rsidRPr="003A0768">
              <w:rPr>
                <w:rFonts w:eastAsia="Times New Roman"/>
                <w:bCs/>
                <w:sz w:val="18"/>
                <w:szCs w:val="18"/>
                <w:lang w:eastAsia="hu-HU"/>
              </w:rPr>
              <w:t>.3</w:t>
            </w:r>
            <w:r w:rsidR="00AA3B1B">
              <w:rPr>
                <w:rFonts w:eastAsia="Times New Roman"/>
                <w:bCs/>
                <w:sz w:val="18"/>
                <w:szCs w:val="18"/>
                <w:lang w:eastAsia="hu-HU"/>
              </w:rPr>
              <w:t>1</w:t>
            </w:r>
            <w:r w:rsidR="003A0768" w:rsidRPr="003A0768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AA3B1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3A0768" w:rsidRPr="00201893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2020.</w:t>
            </w:r>
            <w:r w:rsidR="00AA3B1B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11</w:t>
            </w:r>
            <w:r w:rsidR="003A0768" w:rsidRPr="00201893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  <w:r w:rsidR="00AA3B1B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16</w:t>
            </w:r>
            <w:r w:rsidR="00201893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620BC9" w:rsidRDefault="00190A32" w:rsidP="003A0768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AA3B1B">
              <w:rPr>
                <w:rFonts w:eastAsia="Times New Roman"/>
                <w:sz w:val="18"/>
                <w:szCs w:val="18"/>
                <w:lang w:eastAsia="hu-HU"/>
              </w:rPr>
              <w:t>438.167.520</w:t>
            </w:r>
            <w:r w:rsidR="00C57900">
              <w:rPr>
                <w:rFonts w:eastAsia="Times New Roman"/>
                <w:sz w:val="18"/>
                <w:szCs w:val="18"/>
                <w:lang w:eastAsia="hu-HU"/>
              </w:rPr>
              <w:t>,-</w:t>
            </w:r>
          </w:p>
          <w:p w:rsidR="00190A32" w:rsidRPr="00190A32" w:rsidRDefault="00190A32" w:rsidP="003A076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</w:t>
            </w:r>
            <w:r w:rsidR="00620BC9">
              <w:rPr>
                <w:rFonts w:eastAsia="Times New Roman"/>
                <w:sz w:val="18"/>
                <w:szCs w:val="18"/>
                <w:lang w:eastAsia="hu-HU"/>
              </w:rPr>
              <w:t>énznem: 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B6F2A" w:rsidRDefault="00190A32" w:rsidP="00AA3B1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81C6C"/>
    <w:multiLevelType w:val="hybridMultilevel"/>
    <w:tmpl w:val="047ECA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3CF6"/>
    <w:rsid w:val="00195D70"/>
    <w:rsid w:val="001977C3"/>
    <w:rsid w:val="00201893"/>
    <w:rsid w:val="002670BE"/>
    <w:rsid w:val="002D0689"/>
    <w:rsid w:val="00336A1A"/>
    <w:rsid w:val="0038342F"/>
    <w:rsid w:val="00384EC1"/>
    <w:rsid w:val="003A0768"/>
    <w:rsid w:val="00402483"/>
    <w:rsid w:val="00427DB0"/>
    <w:rsid w:val="004A7664"/>
    <w:rsid w:val="004B071F"/>
    <w:rsid w:val="004C642A"/>
    <w:rsid w:val="00506BAF"/>
    <w:rsid w:val="00520044"/>
    <w:rsid w:val="00620BC9"/>
    <w:rsid w:val="00630419"/>
    <w:rsid w:val="006512C7"/>
    <w:rsid w:val="006810A5"/>
    <w:rsid w:val="006D1ADF"/>
    <w:rsid w:val="006F548E"/>
    <w:rsid w:val="00737F99"/>
    <w:rsid w:val="007A1719"/>
    <w:rsid w:val="007C3BEC"/>
    <w:rsid w:val="00806BF8"/>
    <w:rsid w:val="008E789B"/>
    <w:rsid w:val="008F001A"/>
    <w:rsid w:val="008F1AEF"/>
    <w:rsid w:val="00913894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A3B1B"/>
    <w:rsid w:val="00AC495C"/>
    <w:rsid w:val="00AE5FB5"/>
    <w:rsid w:val="00AF4AF4"/>
    <w:rsid w:val="00B01F5C"/>
    <w:rsid w:val="00B17D92"/>
    <w:rsid w:val="00B3410C"/>
    <w:rsid w:val="00BF0B81"/>
    <w:rsid w:val="00C11EEB"/>
    <w:rsid w:val="00C57900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B6F2A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Fekete Enikő</cp:lastModifiedBy>
  <cp:revision>3</cp:revision>
  <cp:lastPrinted>2021-01-04T14:26:00Z</cp:lastPrinted>
  <dcterms:created xsi:type="dcterms:W3CDTF">2021-01-04T14:41:00Z</dcterms:created>
  <dcterms:modified xsi:type="dcterms:W3CDTF">2021-01-04T14:44:00Z</dcterms:modified>
</cp:coreProperties>
</file>