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F04B65" w:rsidRPr="00921E15">
              <w:rPr>
                <w:b/>
                <w:bCs/>
                <w:iCs/>
              </w:rPr>
              <w:t>EIR Számítási réteg 2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p w:rsidR="00F04B65" w:rsidRDefault="00F04B65" w:rsidP="00F04B65">
            <w:pPr>
              <w:pStyle w:val="NormlWeb"/>
              <w:spacing w:before="0" w:beforeAutospacing="0" w:after="0" w:afterAutospacing="0" w:line="360" w:lineRule="auto"/>
              <w:ind w:left="426" w:right="147"/>
              <w:jc w:val="both"/>
              <w:rPr>
                <w:color w:val="auto"/>
                <w:lang w:eastAsia="en-US"/>
              </w:rPr>
            </w:pPr>
            <w:r w:rsidRPr="00523949">
              <w:rPr>
                <w:color w:val="auto"/>
                <w:lang w:eastAsia="en-US"/>
              </w:rPr>
              <w:t>EIR Számítási réteg 2 beszerzése</w:t>
            </w:r>
            <w:r w:rsidRPr="00523949">
              <w:t xml:space="preserve"> </w:t>
            </w:r>
            <w:r w:rsidRPr="00523949">
              <w:rPr>
                <w:color w:val="auto"/>
                <w:lang w:eastAsia="en-US"/>
              </w:rPr>
              <w:t xml:space="preserve">az alábbi bontásban, és a dokumentáció részeként kiadott </w:t>
            </w:r>
            <w:proofErr w:type="spellStart"/>
            <w:r w:rsidRPr="00523949">
              <w:rPr>
                <w:color w:val="auto"/>
                <w:lang w:eastAsia="en-US"/>
              </w:rPr>
              <w:t>ártáblázatban</w:t>
            </w:r>
            <w:proofErr w:type="spellEnd"/>
            <w:r w:rsidRPr="00523949">
              <w:rPr>
                <w:color w:val="auto"/>
                <w:lang w:eastAsia="en-US"/>
              </w:rPr>
              <w:t xml:space="preserve"> részletezettek szerinti tételeknek és az ott meghatározott cikkszámoknak és mennyiségeknek megfelelően:</w:t>
            </w:r>
          </w:p>
          <w:p w:rsidR="00F04B65" w:rsidRDefault="00F04B65" w:rsidP="00F04B65">
            <w:pPr>
              <w:pStyle w:val="NormlWeb"/>
              <w:spacing w:before="0" w:beforeAutospacing="0" w:after="0" w:afterAutospacing="0" w:line="360" w:lineRule="auto"/>
              <w:ind w:left="426" w:right="147"/>
              <w:jc w:val="both"/>
              <w:rPr>
                <w:color w:val="auto"/>
                <w:lang w:eastAsia="en-US"/>
              </w:rPr>
            </w:pPr>
          </w:p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8"/>
              <w:gridCol w:w="3201"/>
            </w:tblGrid>
            <w:tr w:rsidR="00F04B65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shd w:val="clear" w:color="auto" w:fill="FFFFFF" w:themeFill="background1"/>
                  <w:noWrap/>
                  <w:vAlign w:val="center"/>
                </w:tcPr>
                <w:p w:rsidR="00F04B65" w:rsidRPr="0065635C" w:rsidRDefault="00F04B65" w:rsidP="00F04B65">
                  <w:pPr>
                    <w:pStyle w:val="NormlWeb"/>
                    <w:spacing w:line="360" w:lineRule="auto"/>
                    <w:ind w:left="426" w:right="147"/>
                    <w:jc w:val="center"/>
                    <w:rPr>
                      <w:b/>
                      <w:bCs/>
                    </w:rPr>
                  </w:pPr>
                  <w:r w:rsidRPr="005567CF">
                    <w:rPr>
                      <w:b/>
                      <w:bCs/>
                    </w:rPr>
                    <w:t>Termékcsoport megnevezése</w:t>
                  </w:r>
                </w:p>
              </w:tc>
              <w:tc>
                <w:tcPr>
                  <w:tcW w:w="3201" w:type="dxa"/>
                  <w:shd w:val="clear" w:color="auto" w:fill="FFFFFF" w:themeFill="background1"/>
                  <w:noWrap/>
                  <w:vAlign w:val="center"/>
                </w:tcPr>
                <w:p w:rsidR="00F04B65" w:rsidRPr="0065635C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/>
                      <w:bCs/>
                    </w:rPr>
                  </w:pPr>
                  <w:r w:rsidRPr="005567CF">
                    <w:rPr>
                      <w:b/>
                    </w:rPr>
                    <w:t>Mennyiségi egység (db)</w:t>
                  </w:r>
                </w:p>
              </w:tc>
            </w:tr>
            <w:tr w:rsidR="00F04B65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Központi tároló</w:t>
                  </w:r>
                  <w:r>
                    <w:t xml:space="preserve"> </w:t>
                  </w:r>
                  <w:r>
                    <w:rPr>
                      <w:bCs/>
                    </w:rPr>
                    <w:t>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320</w:t>
                  </w:r>
                </w:p>
              </w:tc>
            </w:tr>
            <w:tr w:rsidR="00F04B65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Mentés tároló</w:t>
                  </w:r>
                  <w:r>
                    <w:t xml:space="preserve"> </w:t>
                  </w:r>
                  <w:r>
                    <w:rPr>
                      <w:bCs/>
                    </w:rPr>
                    <w:t>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86</w:t>
                  </w:r>
                </w:p>
              </w:tc>
            </w:tr>
            <w:tr w:rsidR="00F04B65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Mentő egység</w:t>
                  </w:r>
                  <w:r>
                    <w:t xml:space="preserve"> </w:t>
                  </w:r>
                  <w:r>
                    <w:rPr>
                      <w:bCs/>
                    </w:rPr>
                    <w:t>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F04B65" w:rsidRPr="00E57DF9" w:rsidRDefault="00F04B65" w:rsidP="00F04B65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bCs/>
                    </w:rPr>
                  </w:pPr>
                  <w:r w:rsidRPr="00651C6E">
                    <w:t>76</w:t>
                  </w: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F04B65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F04B65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F04B65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F04B65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F04B65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F04B65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F04B65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F04B65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F04B65">
              <w:t>keretmegállapodá</w:t>
            </w:r>
            <w:r w:rsidR="00B73FFF" w:rsidRPr="00F04B65">
              <w:t xml:space="preserve">s keretében </w:t>
            </w:r>
            <w:proofErr w:type="spellStart"/>
            <w:r w:rsidR="00B73FFF" w:rsidRPr="00F04B65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F04B65" w:rsidRPr="00921E15">
              <w:t>TED 2017/S 104-207282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F04B65" w:rsidRPr="00921E15">
              <w:t>KÉ-7607/</w:t>
            </w:r>
            <w:proofErr w:type="gramStart"/>
            <w:r w:rsidR="00F04B65" w:rsidRPr="00921E15">
              <w:t xml:space="preserve">2017 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gramEnd"/>
            <w:r w:rsidRPr="009377E9">
              <w:rPr>
                <w:rFonts w:eastAsia="Times New Roman"/>
                <w:i/>
                <w:iCs/>
                <w:lang w:eastAsia="hu-HU"/>
              </w:rPr>
              <w:t>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V.1.1</w:t>
            </w:r>
            <w:r w:rsidRPr="00F04B65">
              <w:rPr>
                <w:rFonts w:eastAsia="Times New Roman"/>
                <w:b/>
                <w:bCs/>
                <w:lang w:eastAsia="hu-HU"/>
              </w:rPr>
              <w:t>) A szerződést kötő fél (felek)</w:t>
            </w:r>
            <w:r w:rsidRPr="00F04B65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2F5F69" w:rsidRPr="009377E9">
              <w:rPr>
                <w:rFonts w:eastAsia="Times New Roman"/>
                <w:lang w:eastAsia="hu-HU"/>
              </w:rPr>
              <w:t xml:space="preserve"> </w:t>
            </w:r>
          </w:p>
        </w:tc>
      </w:tr>
      <w:tr w:rsidR="00F04B65" w:rsidRPr="009377E9" w:rsidTr="00190A32">
        <w:tc>
          <w:tcPr>
            <w:tcW w:w="0" w:type="auto"/>
          </w:tcPr>
          <w:tbl>
            <w:tblPr>
              <w:tblW w:w="89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27"/>
              <w:gridCol w:w="5122"/>
            </w:tblGrid>
            <w:tr w:rsidR="00F04B65" w:rsidRPr="00921E15" w:rsidTr="00473779">
              <w:trPr>
                <w:trHeight w:val="312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/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/>
                      <w:bCs/>
                      <w:color w:val="000000"/>
                      <w:lang w:val="sk-SK"/>
                    </w:rPr>
                    <w:t>Areus Zrt.</w:t>
                  </w:r>
                </w:p>
              </w:tc>
            </w:tr>
            <w:tr w:rsidR="00F04B65" w:rsidRPr="00921E15" w:rsidTr="00473779">
              <w:trPr>
                <w:trHeight w:val="312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/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23469507-2-41</w:t>
                  </w:r>
                </w:p>
              </w:tc>
            </w:tr>
            <w:tr w:rsidR="00F04B65" w:rsidRPr="00921E15" w:rsidTr="00473779">
              <w:trPr>
                <w:trHeight w:val="377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1037 Budapest, Montevideo u. 5</w:t>
                  </w:r>
                </w:p>
              </w:tc>
            </w:tr>
            <w:tr w:rsidR="00F04B65" w:rsidRPr="00921E15" w:rsidTr="00473779">
              <w:trPr>
                <w:trHeight w:val="444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INTER-COMPUTER-INFORMATIKA Zrt.</w:t>
                  </w:r>
                </w:p>
              </w:tc>
            </w:tr>
            <w:tr w:rsidR="00F04B65" w:rsidRPr="00921E15" w:rsidTr="00473779">
              <w:trPr>
                <w:trHeight w:val="444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12857074-2-43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1118 Budapest, Gombócz Zoltán utca 12. fsz. 1.</w:t>
                  </w:r>
                </w:p>
              </w:tc>
            </w:tr>
            <w:tr w:rsidR="00F04B65" w:rsidRPr="00921E15" w:rsidTr="00473779">
              <w:trPr>
                <w:trHeight w:val="37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Delta Systems Kft.</w:t>
                  </w:r>
                </w:p>
              </w:tc>
            </w:tr>
            <w:tr w:rsidR="00F04B65" w:rsidRPr="00921E15" w:rsidTr="00473779">
              <w:trPr>
                <w:trHeight w:val="37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13978774-2-41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1134 Budapest, Róbert Károly körút 70-74.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EURO ONE Számítástechnikai Zrt.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10649297-2-44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1145 Budapest, Újvilág utca 50-52.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Invitech ICT Services Kft.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25568509-2-13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2040 Budaörs, Edison u. 4.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HumanoIT Kft.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13606022-2-41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1138 Budapest, Madarász Viktor utca 47-49.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Cég neve 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Sysman Informatikai Zrt.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Adószám: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</w:rPr>
                    <w:t>12948901-2-41</w:t>
                  </w:r>
                </w:p>
              </w:tc>
            </w:tr>
            <w:tr w:rsidR="00F04B65" w:rsidRPr="00921E15" w:rsidTr="00473779">
              <w:trPr>
                <w:trHeight w:val="315"/>
                <w:jc w:val="center"/>
              </w:trPr>
              <w:tc>
                <w:tcPr>
                  <w:tcW w:w="3827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Székhely</w:t>
                  </w:r>
                </w:p>
              </w:tc>
              <w:tc>
                <w:tcPr>
                  <w:tcW w:w="5122" w:type="dxa"/>
                  <w:shd w:val="clear" w:color="auto" w:fill="auto"/>
                  <w:vAlign w:val="center"/>
                  <w:hideMark/>
                </w:tcPr>
                <w:p w:rsidR="00F04B65" w:rsidRPr="00921E15" w:rsidRDefault="00F04B65" w:rsidP="00F04B65">
                  <w:pPr>
                    <w:spacing w:line="360" w:lineRule="auto"/>
                    <w:rPr>
                      <w:bCs/>
                      <w:color w:val="000000"/>
                      <w:lang w:val="sk-SK"/>
                    </w:rPr>
                  </w:pPr>
                  <w:r w:rsidRPr="00921E15">
                    <w:rPr>
                      <w:bCs/>
                      <w:color w:val="000000"/>
                      <w:lang w:val="sk-SK"/>
                    </w:rPr>
                    <w:t>1037 Budapest, Montevideo u. 10. I. em.</w:t>
                  </w:r>
                </w:p>
              </w:tc>
            </w:tr>
          </w:tbl>
          <w:p w:rsidR="00F04B65" w:rsidRPr="009377E9" w:rsidRDefault="00F04B65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D84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416D2">
              <w:rPr>
                <w:rFonts w:eastAsia="Times New Roman"/>
                <w:b/>
                <w:bCs/>
                <w:lang w:eastAsia="hu-HU"/>
              </w:rPr>
              <w:t>V.2.2) A szerződés teljesítésének ajánlatkérő által elismert időpontja</w:t>
            </w:r>
            <w:r w:rsidRPr="00F14291">
              <w:rPr>
                <w:rFonts w:eastAsia="Times New Roman"/>
                <w:b/>
                <w:bCs/>
                <w:lang w:eastAsia="hu-HU"/>
              </w:rPr>
              <w:t xml:space="preserve">: </w:t>
            </w:r>
            <w:r w:rsidR="00395639" w:rsidRPr="00F14291">
              <w:t>2019</w:t>
            </w:r>
            <w:r w:rsidR="00E416D2" w:rsidRPr="00F14291">
              <w:t>.</w:t>
            </w:r>
            <w:r w:rsidR="008B60FD" w:rsidRPr="00F14291">
              <w:t>0</w:t>
            </w:r>
            <w:r w:rsidR="00395639" w:rsidRPr="00F14291">
              <w:t>8</w:t>
            </w:r>
            <w:r w:rsidR="00E416D2" w:rsidRPr="00F14291">
              <w:t>.</w:t>
            </w:r>
            <w:r w:rsidR="00F22715" w:rsidRPr="00F14291">
              <w:t>2</w:t>
            </w:r>
            <w:r w:rsidR="00D84729">
              <w:t>1</w:t>
            </w:r>
            <w:bookmarkStart w:id="0" w:name="_GoBack"/>
            <w:bookmarkEnd w:id="0"/>
            <w:r w:rsidR="00E416D2" w:rsidRPr="00F14291">
              <w:t>.</w:t>
            </w:r>
            <w:r w:rsidR="00E416D2" w:rsidRPr="00F14291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F14291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F14291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3E48D7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F14291">
              <w:rPr>
                <w:rFonts w:eastAsia="Times New Roman"/>
                <w:bCs/>
                <w:lang w:eastAsia="hu-HU"/>
              </w:rPr>
              <w:t>2019.09.03</w:t>
            </w:r>
            <w:r w:rsidR="00F14291" w:rsidRPr="00F14291">
              <w:rPr>
                <w:rFonts w:eastAsia="Times New Roman"/>
                <w:bCs/>
                <w:lang w:eastAsia="hu-HU"/>
              </w:rPr>
              <w:t xml:space="preserve"> </w:t>
            </w:r>
            <w:r w:rsidRPr="003E48D7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3E48D7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3E48D7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CE246D" w:rsidRPr="00EB2541">
              <w:rPr>
                <w:b/>
                <w:bCs/>
                <w:color w:val="000000"/>
              </w:rPr>
              <w:t>97 583 974</w:t>
            </w:r>
          </w:p>
          <w:p w:rsidR="00190A32" w:rsidRPr="009377E9" w:rsidRDefault="00190A32" w:rsidP="00A32270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Pénznem: </w:t>
            </w:r>
            <w:r w:rsidR="00A32270" w:rsidRPr="009377E9">
              <w:rPr>
                <w:rFonts w:eastAsia="Times New Roman"/>
                <w:lang w:eastAsia="hu-HU"/>
              </w:rPr>
              <w:t>HUF</w:t>
            </w:r>
          </w:p>
        </w:tc>
      </w:tr>
    </w:tbl>
    <w:p w:rsidR="004063DC" w:rsidRPr="009377E9" w:rsidRDefault="004063DC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4063DC" w:rsidRPr="009377E9" w:rsidRDefault="004063DC">
      <w:pPr>
        <w:jc w:val="left"/>
        <w:rPr>
          <w:rFonts w:eastAsia="Times New Roman"/>
          <w:b/>
          <w:bCs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br w:type="page"/>
      </w:r>
    </w:p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D84729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D8472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639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931A4"/>
    <w:rsid w:val="004A7664"/>
    <w:rsid w:val="004B071F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75C2"/>
    <w:rsid w:val="00674865"/>
    <w:rsid w:val="00675036"/>
    <w:rsid w:val="006810A5"/>
    <w:rsid w:val="006A2F68"/>
    <w:rsid w:val="006B3CE5"/>
    <w:rsid w:val="006C5C0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E246D"/>
    <w:rsid w:val="00CF09D7"/>
    <w:rsid w:val="00CF433E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84729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04B65"/>
    <w:rsid w:val="00F14291"/>
    <w:rsid w:val="00F22715"/>
    <w:rsid w:val="00F27644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2AE74D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paragraph" w:styleId="NormlWeb">
    <w:name w:val="Normal (Web)"/>
    <w:basedOn w:val="Norml"/>
    <w:uiPriority w:val="99"/>
    <w:semiHidden/>
    <w:rsid w:val="00F04B65"/>
    <w:pPr>
      <w:spacing w:before="100" w:beforeAutospacing="1" w:after="100" w:afterAutospacing="1"/>
      <w:jc w:val="left"/>
    </w:pPr>
    <w:rPr>
      <w:rFonts w:eastAsia="Times New Roman"/>
      <w:color w:val="000000"/>
      <w:lang w:eastAsia="hu-HU"/>
    </w:rPr>
  </w:style>
  <w:style w:type="table" w:styleId="Rcsostblzat">
    <w:name w:val="Table Grid"/>
    <w:basedOn w:val="Normltblzat"/>
    <w:rsid w:val="00F04B6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391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10</cp:revision>
  <dcterms:created xsi:type="dcterms:W3CDTF">2021-02-27T16:29:00Z</dcterms:created>
  <dcterms:modified xsi:type="dcterms:W3CDTF">2021-02-27T17:50:00Z</dcterms:modified>
</cp:coreProperties>
</file>