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bookmarkStart w:id="0" w:name="_GoBack"/>
      <w:bookmarkEnd w:id="0"/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3B6ED7">
              <w:rPr>
                <w:rFonts w:eastAsia="Times New Roman"/>
                <w:sz w:val="18"/>
                <w:szCs w:val="18"/>
                <w:lang w:eastAsia="hu-HU"/>
              </w:rPr>
              <w:t xml:space="preserve"> Fejér Megyei Kormányhivatal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3B6ED7">
              <w:rPr>
                <w:rFonts w:eastAsia="Times New Roman"/>
                <w:sz w:val="18"/>
                <w:szCs w:val="18"/>
                <w:lang w:eastAsia="hu-HU"/>
              </w:rPr>
              <w:t xml:space="preserve"> Szent István tér 9.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3B6ED7">
              <w:rPr>
                <w:rFonts w:eastAsia="Times New Roman"/>
                <w:sz w:val="18"/>
                <w:szCs w:val="18"/>
                <w:lang w:eastAsia="hu-HU"/>
              </w:rPr>
              <w:t xml:space="preserve"> Székesfehérvár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3B6ED7">
              <w:rPr>
                <w:rFonts w:eastAsia="Times New Roman"/>
                <w:sz w:val="18"/>
                <w:szCs w:val="18"/>
                <w:lang w:eastAsia="hu-HU"/>
              </w:rPr>
              <w:t xml:space="preserve"> 8000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B6ED7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tárgya: </w:t>
            </w:r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EKEIDR szolgáltatás a fővárosi és megyei KH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B6ED7">
            <w:pPr>
              <w:spacing w:before="80" w:after="8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 xml:space="preserve">A fővárosi és 19 megyei kormányhivatal részére a jelenleg használt EKEIDR </w:t>
            </w:r>
            <w:proofErr w:type="spellStart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Poszeidon</w:t>
            </w:r>
            <w:proofErr w:type="spellEnd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 xml:space="preserve"> Rendszer moduljainak, rendszerelemeinek szupport szolgáltatásainak biztosítása, továbbá a szolgáltatások bővítése a jelenleg már létező, vagy a későbbiekben az EKEIDR </w:t>
            </w:r>
            <w:proofErr w:type="spellStart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Poszeidon</w:t>
            </w:r>
            <w:proofErr w:type="spellEnd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 xml:space="preserve"> Rendszerhez</w:t>
            </w:r>
            <w:r w:rsidR="003B6ED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kifejlesztésre kerülő modulok későbbi időpontban történő bevezetésével és szupportjával a műszaki leírásban részletezettek szerint.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3B6ED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3B6ED7" w:rsidRPr="003B6ED7">
              <w:rPr>
                <w:rFonts w:eastAsia="Times New Roman"/>
                <w:bCs/>
                <w:sz w:val="18"/>
                <w:szCs w:val="18"/>
                <w:lang w:eastAsia="hu-HU"/>
              </w:rPr>
              <w:t>Kbt. II. rész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B6ED7">
            <w:pPr>
              <w:spacing w:before="80" w:after="8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3B6ED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 xml:space="preserve">Hirdetmény nélküli tárgyalásos közbeszerzési eljárás a Kbt. 98. § (2) bekezdés c) pontja szerint, tekintettel arra, hogy a szerződés műszaki-technikai sajátosságok, kizárólagos jogok védelme miatt kizárólag egy meghatározott szereplővel köthető meg. Ajánlatkérő a </w:t>
            </w:r>
            <w:proofErr w:type="spellStart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Poszeidon</w:t>
            </w:r>
            <w:proofErr w:type="spellEnd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 xml:space="preserve"> EKIDR DMS Rendszerre (továbbiakban: </w:t>
            </w:r>
            <w:proofErr w:type="spellStart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Poszeidon</w:t>
            </w:r>
            <w:proofErr w:type="spellEnd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 xml:space="preserve"> vagy EKEIDR Rendszer) vonatkozó </w:t>
            </w:r>
            <w:proofErr w:type="spellStart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Licensz</w:t>
            </w:r>
            <w:proofErr w:type="spellEnd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 xml:space="preserve"> igazolás alapján korlátlan felhasználói számú örökös felhasználói joggal rendelkezik, azonban az EKEIDR Rendszerhez tartozó valamennyi szerzői jog kizárólagosan az SDA DMS </w:t>
            </w:r>
            <w:proofErr w:type="spellStart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B6ED7" w:rsidRPr="003B6ED7">
              <w:rPr>
                <w:rFonts w:eastAsia="Times New Roman"/>
                <w:sz w:val="18"/>
                <w:szCs w:val="18"/>
                <w:lang w:eastAsia="hu-HU"/>
              </w:rPr>
              <w:t>. tulajdona. Ajánlatkérő vagy más harmadik személy az EKEIDR Rendszer vonatkozásában semmilyen vagyoni, átdolgozási, továbbfejlesztési jogot nem szerzett, azaz a Rendszer jogvédelem alatt áll és bármilyen a Rendszer üzemeltetéséhez szükséges egyedi fejlesztések elvégzésére vonatkozó feladattal más cég nem bízható meg, illetve más cég a feladatot a fent említett körülmények miatt nem tudja teljesíteni.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430BE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r w:rsidR="00430BE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2019/03/22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E3A65">
              <w:rPr>
                <w:rFonts w:eastAsia="Times New Roman"/>
                <w:sz w:val="18"/>
                <w:szCs w:val="18"/>
                <w:lang w:eastAsia="hu-HU"/>
              </w:rPr>
              <w:t xml:space="preserve"> SDA DMS </w:t>
            </w:r>
            <w:proofErr w:type="spellStart"/>
            <w:r w:rsidR="000E3A65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0E3A65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E3A65">
              <w:rPr>
                <w:rFonts w:eastAsia="Times New Roman"/>
                <w:sz w:val="18"/>
                <w:szCs w:val="18"/>
                <w:lang w:eastAsia="hu-HU"/>
              </w:rPr>
              <w:t xml:space="preserve"> Budafoki út 59.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0E3A65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E3A65">
              <w:rPr>
                <w:rFonts w:eastAsia="Times New Roman"/>
                <w:sz w:val="18"/>
                <w:szCs w:val="18"/>
                <w:lang w:eastAsia="hu-HU"/>
              </w:rPr>
              <w:t xml:space="preserve"> 1111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teljesítés szerződésszerű volt </w:t>
            </w:r>
            <w:r w:rsidR="000E3A65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E3A6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0E3A6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2019/12/23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E3A6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0E3A6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2019/12/23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</w:t>
            </w:r>
            <w:r w:rsidR="000E3A65">
              <w:rPr>
                <w:rFonts w:eastAsia="Times New Roman"/>
                <w:sz w:val="18"/>
                <w:szCs w:val="18"/>
                <w:lang w:eastAsia="hu-HU"/>
              </w:rPr>
              <w:t>olgáltatás értéke ÁFA nélkül: [32.000.000,-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[ </w:t>
            </w:r>
            <w:r w:rsidR="000E3A65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][ </w:t>
            </w:r>
            <w:r w:rsidR="000E3A65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proofErr w:type="gramStart"/>
            <w:r w:rsidR="000E3A65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0E3A65" w:rsidRDefault="000E3A65" w:rsidP="00867141">
            <w:pPr>
              <w:spacing w:before="80" w:after="80"/>
              <w:rPr>
                <w:rFonts w:eastAsia="Times New Roman"/>
                <w:lang w:eastAsia="hu-HU"/>
              </w:rPr>
            </w:pPr>
            <w:r w:rsidRPr="000E3A65">
              <w:rPr>
                <w:rFonts w:eastAsia="Times New Roman"/>
                <w:sz w:val="18"/>
                <w:szCs w:val="18"/>
                <w:lang w:eastAsia="hu-HU"/>
              </w:rPr>
              <w:t xml:space="preserve">A szerződés közös közbeszerzés formájában valósult meg. A fővárosi és megyei kormányhivatalok nevében az eljárást a Bács-Kiskun Megyei Kormányhivatal folytatta le. Jelen tájékoztató a Fejér Megyei Kormányhivatal által megkötött </w:t>
            </w:r>
            <w:r w:rsidR="00867141">
              <w:rPr>
                <w:rFonts w:eastAsia="Times New Roman"/>
                <w:sz w:val="18"/>
                <w:szCs w:val="18"/>
                <w:lang w:eastAsia="hu-HU"/>
              </w:rPr>
              <w:t xml:space="preserve">és 2019. december 19. napján módosított </w:t>
            </w:r>
            <w:r w:rsidRPr="000E3A65">
              <w:rPr>
                <w:rFonts w:eastAsia="Times New Roman"/>
                <w:sz w:val="18"/>
                <w:szCs w:val="18"/>
                <w:lang w:eastAsia="hu-HU"/>
              </w:rPr>
              <w:t>szerződésre vonatkozik.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3A65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B6ED7"/>
    <w:rsid w:val="00402483"/>
    <w:rsid w:val="00427DB0"/>
    <w:rsid w:val="00430BE3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67141"/>
    <w:rsid w:val="00882404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BF13A3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454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izsakm</cp:lastModifiedBy>
  <cp:revision>5</cp:revision>
  <dcterms:created xsi:type="dcterms:W3CDTF">2020-01-06T08:27:00Z</dcterms:created>
  <dcterms:modified xsi:type="dcterms:W3CDTF">2020-01-06T08:43:00Z</dcterms:modified>
</cp:coreProperties>
</file>