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42E50F7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</w:t>
            </w:r>
            <w:r w:rsidR="002E2EE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="00644461" w:rsidRPr="00644461">
              <w:rPr>
                <w:rFonts w:eastAsia="Times New Roman"/>
                <w:sz w:val="18"/>
                <w:szCs w:val="18"/>
                <w:lang w:eastAsia="hu-HU"/>
              </w:rPr>
              <w:t>Ricsei II. Rákóczi Ferenc Általános Iskola és Alapfokú Művészeti Iskola infrastrukturális fejlesztése. Beruházási munkálatok: - Tüzihorganyzott kerítés készítése: A telekhatáron hiányzik 140 méter hosszon a kerítés. Az adott szakaszon 1,5 méter magas tűzi horganyzott táblás kerítésrendszer készül, a rendszerhez tartozó oszlopokkal és szerelvényekkel. -Térkövezés: Az udvar az iskolaépület bejáratánál Viacolor térkővel burkolt. Ezt a területet szeretné nagyobbítani az intézmény, hogy az iskolai rendezvények céljára jobban tudja használni az udvart. A burkolat alatti tükör készítése szükséges. A burkolat alá 20 cm zúzottkő alap készül. A tetejére kell fektetni a 6 cm vastag Viacolor klasszik típusú térkő burkolatot. A tervezett burkolat nagysága 150 m2. Az új burkolt terület köré 120 méter hosszon szürke beton kerti szegélyköves lezárás készül. -Játszótér kiépítése: Az iskola udvarán a meglévő játszótér jelen állapotában hiányos, a gyerekek számára kevés a játék. A meglévő területen 75 m2 gumiburkolatot kell fektetni, 38 m gumi szegélyezéssel, szivárgó rendszerrel és zúzalékos alépítménnyel. Új játékokat kell telepíteni. Épül egy lengő gyalogút, egy kombinált mászóvár, egy kétüléses hinta és kettő mérleghinta. -Aszfaltos sportpálya készítése: Az iskola udvarán az aszfaltos sportpálya felülete töredezetté vált, de javítható. Az aszfaltréteg letisztítása és kátyúzása után, a meglévő tetejére 40x20 m-es aszfaltozott pálya készül 5 cm vastagságban, aminek a telekhatár felőli oldalán 5 m magas 40 méter hosszú 50mmx50mm x 3 mm zártszelvény oszlopokra függesztett labdafogó hálórendszer kerül kiépítésre. Új kézilabda pálya felfestés kerül a kész aszfaltra.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4A2F8BE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FE1C2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27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2BFDB27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3A130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11.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61B4125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64446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</w:t>
            </w:r>
            <w:r w:rsidR="005610E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2984482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44461">
              <w:rPr>
                <w:rFonts w:eastAsia="Times New Roman"/>
                <w:sz w:val="18"/>
                <w:szCs w:val="18"/>
                <w:lang w:eastAsia="hu-HU"/>
              </w:rPr>
              <w:t>20 194 990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20D63"/>
    <w:rsid w:val="002670BE"/>
    <w:rsid w:val="002D0689"/>
    <w:rsid w:val="002D0D0D"/>
    <w:rsid w:val="002D0FF5"/>
    <w:rsid w:val="002E2EE2"/>
    <w:rsid w:val="002F5BCE"/>
    <w:rsid w:val="00336A1A"/>
    <w:rsid w:val="00384EC1"/>
    <w:rsid w:val="003A1308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610EE"/>
    <w:rsid w:val="005F0597"/>
    <w:rsid w:val="00610DD8"/>
    <w:rsid w:val="00630419"/>
    <w:rsid w:val="00644461"/>
    <w:rsid w:val="006512C7"/>
    <w:rsid w:val="006810A5"/>
    <w:rsid w:val="006F548E"/>
    <w:rsid w:val="00737F99"/>
    <w:rsid w:val="007A1719"/>
    <w:rsid w:val="007C3BEC"/>
    <w:rsid w:val="007F4573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286A"/>
    <w:rsid w:val="00A14EE9"/>
    <w:rsid w:val="00A3281C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425E1"/>
    <w:rsid w:val="00B55CAA"/>
    <w:rsid w:val="00B71590"/>
    <w:rsid w:val="00B71DB3"/>
    <w:rsid w:val="00BF0B81"/>
    <w:rsid w:val="00C11EEB"/>
    <w:rsid w:val="00CB6756"/>
    <w:rsid w:val="00CD1D21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1C27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509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37</cp:revision>
  <dcterms:created xsi:type="dcterms:W3CDTF">2017-01-17T10:48:00Z</dcterms:created>
  <dcterms:modified xsi:type="dcterms:W3CDTF">2021-02-26T09:25:00Z</dcterms:modified>
</cp:coreProperties>
</file>