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A9AB21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6616FBC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AC55277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1EF964E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0A13BF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02486269" w14:textId="77777777" w:rsidTr="00190A32">
        <w:tc>
          <w:tcPr>
            <w:tcW w:w="0" w:type="auto"/>
            <w:gridSpan w:val="2"/>
            <w:hideMark/>
          </w:tcPr>
          <w:p w14:paraId="2487A16C" w14:textId="7C22DC5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D72DA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>Sárospataki Tankerületi Központ</w:t>
            </w:r>
          </w:p>
        </w:tc>
      </w:tr>
      <w:tr w:rsidR="00190A32" w:rsidRPr="00190A32" w14:paraId="0801F4D8" w14:textId="77777777" w:rsidTr="00190A32">
        <w:tc>
          <w:tcPr>
            <w:tcW w:w="0" w:type="auto"/>
            <w:gridSpan w:val="2"/>
            <w:hideMark/>
          </w:tcPr>
          <w:p w14:paraId="2DF41622" w14:textId="6D267A9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3950 Sárospatak, Kossuth Lajos utca 44.</w:t>
            </w:r>
          </w:p>
        </w:tc>
      </w:tr>
      <w:tr w:rsidR="00190A32" w:rsidRPr="00190A32" w14:paraId="512C9D90" w14:textId="77777777" w:rsidTr="00190A32">
        <w:tc>
          <w:tcPr>
            <w:tcW w:w="5042" w:type="dxa"/>
            <w:hideMark/>
          </w:tcPr>
          <w:p w14:paraId="4E1AA875" w14:textId="4C970CE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Sárospatak</w:t>
            </w:r>
          </w:p>
        </w:tc>
        <w:tc>
          <w:tcPr>
            <w:tcW w:w="4753" w:type="dxa"/>
            <w:hideMark/>
          </w:tcPr>
          <w:p w14:paraId="6FBD6DDD" w14:textId="29984CC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04D11">
              <w:rPr>
                <w:rFonts w:eastAsia="Times New Roman"/>
                <w:sz w:val="18"/>
                <w:szCs w:val="18"/>
                <w:lang w:eastAsia="hu-HU"/>
              </w:rPr>
              <w:t xml:space="preserve"> 3</w:t>
            </w:r>
            <w:r w:rsidR="00B2643E">
              <w:rPr>
                <w:rFonts w:eastAsia="Times New Roman"/>
                <w:sz w:val="18"/>
                <w:szCs w:val="18"/>
                <w:lang w:eastAsia="hu-HU"/>
              </w:rPr>
              <w:t>950</w:t>
            </w:r>
          </w:p>
        </w:tc>
      </w:tr>
    </w:tbl>
    <w:p w14:paraId="37A574E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182A8B8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7B2A147" w14:textId="77777777" w:rsidTr="00190A32">
        <w:tc>
          <w:tcPr>
            <w:tcW w:w="0" w:type="auto"/>
            <w:hideMark/>
          </w:tcPr>
          <w:p w14:paraId="6C8F7CC6" w14:textId="3D79A72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B11842" w:rsidRPr="00B1184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Iskolák infrastrukturális fejlesztése (EFOP)</w:t>
            </w:r>
          </w:p>
        </w:tc>
      </w:tr>
    </w:tbl>
    <w:p w14:paraId="7AE209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72CAA59" w14:textId="77777777" w:rsidTr="00190A32">
        <w:tc>
          <w:tcPr>
            <w:tcW w:w="0" w:type="auto"/>
            <w:hideMark/>
          </w:tcPr>
          <w:p w14:paraId="4C97D0A8" w14:textId="290FA86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4484E" w:rsidRPr="0094484E">
              <w:rPr>
                <w:rFonts w:eastAsia="Times New Roman"/>
                <w:sz w:val="18"/>
                <w:szCs w:val="18"/>
                <w:lang w:eastAsia="hu-HU"/>
              </w:rPr>
              <w:t>Vajdácskai Általános Iskola infrastrukturális fejelsztése. Beruházási munkálatok: -Gépészeti rendszer fejlesztése: A fűtési rendszer hőtermelő része kaotikus, állapota olyan, hogy bármikor leállhat, megszűnhet a fűtés a téli időszakban. A kazánok cseréje halaszthatatlan. A kazánházban lévő elavult nyílt égésterű kazánok helyére 2 db új Vaillant kondenzációs gázkazán építését tervezzük. A kazánház berendezését teljesen át kell építeni. A kazánházban kerül elhelyezésre a fűtési puffer tartályt. A kazánokhoz a gyári füstgáz elvezető készletet kell használni. Az új hőtermelő rendszert hozzá kell illeszteni a meglévő fűtési rendszerhez, ezért új szabályozást is kell készíteni. -Játszótér kiépítése: Az iskola udvarán a meglévő játszótér jelen állapotában hiányos, a gyerekek számára kevés a játék. A meglévő területen 60 m2 gumiburkolatot kell fektetni, 32 m gumiszegélyezéssel, szivárgó rendszerrel és zúzalékos alépítménnyel. Épül egy lengő gyalogút, egy kombinált mászóvár és egy egyszemélyes rúgós ügető. -Sportpálya felfestése: El kell készíteni a meglévő sportpálya felfestését 25 m2. Részletes műszaki paramétereket a közbeszerzési dokumentáció tartalmazza.</w:t>
            </w:r>
          </w:p>
        </w:tc>
      </w:tr>
    </w:tbl>
    <w:p w14:paraId="0790191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3E1E30B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7B6C37A" w14:textId="77777777" w:rsidTr="00190A32">
        <w:tc>
          <w:tcPr>
            <w:tcW w:w="0" w:type="auto"/>
            <w:hideMark/>
          </w:tcPr>
          <w:p w14:paraId="273E9A6B" w14:textId="5D527A4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1327DF" w:rsidRPr="001327DF">
              <w:t xml:space="preserve"> </w:t>
            </w:r>
            <w:r w:rsidR="001327DF" w:rsidRPr="001327D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2DF2CAEC" w14:textId="77777777" w:rsidTr="00190A32">
        <w:tc>
          <w:tcPr>
            <w:tcW w:w="0" w:type="auto"/>
            <w:hideMark/>
          </w:tcPr>
          <w:p w14:paraId="2975F989" w14:textId="1F20AC5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Nemzeti Kbt. 11</w:t>
            </w:r>
            <w:r w:rsidR="003C75B1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 w:rsidR="00B55CAA" w:rsidRPr="00B55CAA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§ Nyílt eljárás</w:t>
            </w:r>
          </w:p>
        </w:tc>
      </w:tr>
    </w:tbl>
    <w:p w14:paraId="565F848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87E6E06" w14:textId="77777777" w:rsidTr="00190A32">
        <w:tc>
          <w:tcPr>
            <w:tcW w:w="0" w:type="auto"/>
            <w:hideMark/>
          </w:tcPr>
          <w:p w14:paraId="296BB26B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23A86D04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0F6B0A7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1B888C33" w14:textId="77777777" w:rsidTr="00190A32">
        <w:tc>
          <w:tcPr>
            <w:tcW w:w="0" w:type="auto"/>
            <w:hideMark/>
          </w:tcPr>
          <w:p w14:paraId="454FA562" w14:textId="25585538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2018.0</w:t>
            </w:r>
            <w:r w:rsidR="00414D16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8</w:t>
            </w:r>
            <w:r w:rsidR="002F5BC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.07.</w:t>
            </w:r>
          </w:p>
        </w:tc>
      </w:tr>
    </w:tbl>
    <w:p w14:paraId="6077541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5CE124A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458B1E67" w14:textId="77777777" w:rsidTr="00190A32">
        <w:tc>
          <w:tcPr>
            <w:tcW w:w="0" w:type="auto"/>
            <w:gridSpan w:val="2"/>
            <w:hideMark/>
          </w:tcPr>
          <w:p w14:paraId="444927D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A8DB1E3" w14:textId="77777777" w:rsidTr="00190A32">
        <w:tc>
          <w:tcPr>
            <w:tcW w:w="0" w:type="auto"/>
            <w:gridSpan w:val="2"/>
            <w:hideMark/>
          </w:tcPr>
          <w:p w14:paraId="051A3C73" w14:textId="4511707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915ABA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Gramalpin 2007 Építőipari, Kereskedelmi és Szolgáltató Kft.</w:t>
            </w:r>
          </w:p>
        </w:tc>
      </w:tr>
      <w:tr w:rsidR="00190A32" w:rsidRPr="00190A32" w14:paraId="3478DB94" w14:textId="77777777" w:rsidTr="00190A32">
        <w:tc>
          <w:tcPr>
            <w:tcW w:w="0" w:type="auto"/>
            <w:gridSpan w:val="2"/>
            <w:hideMark/>
          </w:tcPr>
          <w:p w14:paraId="08EE2E74" w14:textId="0184A01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 Miskolc, József Attila út 57.</w:t>
            </w:r>
          </w:p>
        </w:tc>
      </w:tr>
      <w:tr w:rsidR="00190A32" w:rsidRPr="00190A32" w14:paraId="355560E0" w14:textId="77777777" w:rsidTr="00190A32">
        <w:tc>
          <w:tcPr>
            <w:tcW w:w="4900" w:type="dxa"/>
            <w:hideMark/>
          </w:tcPr>
          <w:p w14:paraId="1B8C8287" w14:textId="4C1126C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Miskolc</w:t>
            </w:r>
          </w:p>
        </w:tc>
        <w:tc>
          <w:tcPr>
            <w:tcW w:w="4895" w:type="dxa"/>
            <w:hideMark/>
          </w:tcPr>
          <w:p w14:paraId="78782CA3" w14:textId="2A22953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2D0D0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B6756">
              <w:rPr>
                <w:rFonts w:eastAsia="Times New Roman"/>
                <w:sz w:val="18"/>
                <w:szCs w:val="18"/>
                <w:lang w:eastAsia="hu-HU"/>
              </w:rPr>
              <w:t>35</w:t>
            </w:r>
            <w:r w:rsidR="0094484E">
              <w:rPr>
                <w:rFonts w:eastAsia="Times New Roman"/>
                <w:sz w:val="18"/>
                <w:szCs w:val="18"/>
                <w:lang w:eastAsia="hu-HU"/>
              </w:rPr>
              <w:t>27</w:t>
            </w:r>
          </w:p>
        </w:tc>
      </w:tr>
    </w:tbl>
    <w:p w14:paraId="27724E5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305D432" w14:textId="77777777" w:rsidTr="00190A32">
        <w:tc>
          <w:tcPr>
            <w:tcW w:w="0" w:type="auto"/>
            <w:hideMark/>
          </w:tcPr>
          <w:p w14:paraId="67350938" w14:textId="2A527AD1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V.2.1) A teljesítés szerződésszerű volt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igen </w:t>
            </w:r>
          </w:p>
          <w:p w14:paraId="78AF9576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14:paraId="4896B4BD" w14:textId="77777777" w:rsidTr="00190A32">
        <w:tc>
          <w:tcPr>
            <w:tcW w:w="0" w:type="auto"/>
            <w:hideMark/>
          </w:tcPr>
          <w:p w14:paraId="11AA2D40" w14:textId="2AE6A21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2018.12.1</w:t>
            </w:r>
            <w:r w:rsidR="00414D1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1.</w:t>
            </w:r>
          </w:p>
        </w:tc>
      </w:tr>
      <w:tr w:rsidR="00190A32" w:rsidRPr="00190A32" w14:paraId="20A3C965" w14:textId="77777777" w:rsidTr="00190A32">
        <w:tc>
          <w:tcPr>
            <w:tcW w:w="0" w:type="auto"/>
            <w:hideMark/>
          </w:tcPr>
          <w:p w14:paraId="58A081E3" w14:textId="7919716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A7244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2018.12.1</w:t>
            </w:r>
            <w:r w:rsidR="00414D16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8.</w:t>
            </w:r>
          </w:p>
        </w:tc>
      </w:tr>
      <w:tr w:rsidR="00190A32" w:rsidRPr="00190A32" w14:paraId="653AC4BF" w14:textId="77777777" w:rsidTr="00190A32">
        <w:tc>
          <w:tcPr>
            <w:tcW w:w="0" w:type="auto"/>
            <w:hideMark/>
          </w:tcPr>
          <w:p w14:paraId="4671D8B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14:paraId="1892F690" w14:textId="4A7EEF56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414D16">
              <w:rPr>
                <w:rFonts w:eastAsia="Times New Roman"/>
                <w:sz w:val="18"/>
                <w:szCs w:val="18"/>
                <w:lang w:eastAsia="hu-HU"/>
              </w:rPr>
              <w:t>12 839 785</w:t>
            </w:r>
            <w:r w:rsidR="00136CBB">
              <w:rPr>
                <w:rFonts w:eastAsia="Times New Roman"/>
                <w:sz w:val="18"/>
                <w:szCs w:val="18"/>
                <w:lang w:eastAsia="hu-HU"/>
              </w:rPr>
              <w:t xml:space="preserve"> Ft</w:t>
            </w:r>
          </w:p>
          <w:p w14:paraId="5909BA3E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AB2081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</w:tc>
      </w:tr>
    </w:tbl>
    <w:p w14:paraId="1A9AC6A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3EC2CFE7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F642279" w14:textId="77777777" w:rsidTr="00190A32">
        <w:tc>
          <w:tcPr>
            <w:tcW w:w="0" w:type="auto"/>
            <w:hideMark/>
          </w:tcPr>
          <w:p w14:paraId="52AE9A5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0F8B4324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6C9B84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25498746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327DF"/>
    <w:rsid w:val="00136CBB"/>
    <w:rsid w:val="00173713"/>
    <w:rsid w:val="0018117E"/>
    <w:rsid w:val="001840EA"/>
    <w:rsid w:val="00190A32"/>
    <w:rsid w:val="00195D70"/>
    <w:rsid w:val="001977C3"/>
    <w:rsid w:val="002670BE"/>
    <w:rsid w:val="002D0689"/>
    <w:rsid w:val="002D0D0D"/>
    <w:rsid w:val="002D0FF5"/>
    <w:rsid w:val="002F5BCE"/>
    <w:rsid w:val="00336A1A"/>
    <w:rsid w:val="00384EC1"/>
    <w:rsid w:val="003C75B1"/>
    <w:rsid w:val="00402483"/>
    <w:rsid w:val="00414D16"/>
    <w:rsid w:val="00427DB0"/>
    <w:rsid w:val="004A7664"/>
    <w:rsid w:val="004B071F"/>
    <w:rsid w:val="004C642A"/>
    <w:rsid w:val="00504D11"/>
    <w:rsid w:val="00506BAF"/>
    <w:rsid w:val="00520044"/>
    <w:rsid w:val="005F0597"/>
    <w:rsid w:val="00610DD8"/>
    <w:rsid w:val="00630419"/>
    <w:rsid w:val="006512C7"/>
    <w:rsid w:val="006810A5"/>
    <w:rsid w:val="006F548E"/>
    <w:rsid w:val="00737F99"/>
    <w:rsid w:val="007A1719"/>
    <w:rsid w:val="007C3BEC"/>
    <w:rsid w:val="00806BF8"/>
    <w:rsid w:val="00865175"/>
    <w:rsid w:val="008E789B"/>
    <w:rsid w:val="008F001A"/>
    <w:rsid w:val="008F1AEF"/>
    <w:rsid w:val="00915ABA"/>
    <w:rsid w:val="0093398C"/>
    <w:rsid w:val="0094484E"/>
    <w:rsid w:val="009C2677"/>
    <w:rsid w:val="009D0FC3"/>
    <w:rsid w:val="009D5AC0"/>
    <w:rsid w:val="00A10CDD"/>
    <w:rsid w:val="00A14EE9"/>
    <w:rsid w:val="00A338BC"/>
    <w:rsid w:val="00A55D45"/>
    <w:rsid w:val="00A56F46"/>
    <w:rsid w:val="00A7244F"/>
    <w:rsid w:val="00A81B5E"/>
    <w:rsid w:val="00A92B1B"/>
    <w:rsid w:val="00AA1A29"/>
    <w:rsid w:val="00AA3206"/>
    <w:rsid w:val="00AB2081"/>
    <w:rsid w:val="00AC495C"/>
    <w:rsid w:val="00AE5FB5"/>
    <w:rsid w:val="00AF4AF4"/>
    <w:rsid w:val="00B01F5C"/>
    <w:rsid w:val="00B11842"/>
    <w:rsid w:val="00B17D92"/>
    <w:rsid w:val="00B2643E"/>
    <w:rsid w:val="00B3410C"/>
    <w:rsid w:val="00B55CAA"/>
    <w:rsid w:val="00B71590"/>
    <w:rsid w:val="00B71DB3"/>
    <w:rsid w:val="00BF0B81"/>
    <w:rsid w:val="00C11EEB"/>
    <w:rsid w:val="00CB6756"/>
    <w:rsid w:val="00CD4DBD"/>
    <w:rsid w:val="00CE7226"/>
    <w:rsid w:val="00D33991"/>
    <w:rsid w:val="00D72DA8"/>
    <w:rsid w:val="00D9687F"/>
    <w:rsid w:val="00E43CD6"/>
    <w:rsid w:val="00E76054"/>
    <w:rsid w:val="00E856FD"/>
    <w:rsid w:val="00EA48F5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B23E"/>
  <w15:docId w15:val="{1550EDAB-A2FB-4198-A392-CC6292E7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430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26</cp:revision>
  <dcterms:created xsi:type="dcterms:W3CDTF">2017-01-17T10:48:00Z</dcterms:created>
  <dcterms:modified xsi:type="dcterms:W3CDTF">2021-02-26T08:12:00Z</dcterms:modified>
</cp:coreProperties>
</file>